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1859" w14:textId="77777777" w:rsidR="00F1246A" w:rsidRDefault="00706AC0">
      <w:pPr>
        <w:spacing w:line="259" w:lineRule="auto"/>
        <w:jc w:val="center"/>
        <w:rPr>
          <w:rFonts w:ascii="Calibri" w:eastAsia="Calibri" w:hAnsi="Calibri" w:cs="Calibri"/>
          <w:sz w:val="22"/>
        </w:rPr>
      </w:pPr>
      <w:r>
        <w:object w:dxaOrig="3297" w:dyaOrig="2075" w14:anchorId="2BA97713">
          <v:rect id="rectole0000000000" o:spid="_x0000_i1025" style="width:165pt;height:103.5pt" o:ole="" o:preferrelative="t" stroked="f">
            <v:imagedata r:id="rId8" o:title=""/>
          </v:rect>
          <o:OLEObject Type="Embed" ProgID="StaticMetafile" ShapeID="rectole0000000000" DrawAspect="Content" ObjectID="_1822574130" r:id="rId9"/>
        </w:object>
      </w:r>
    </w:p>
    <w:p w14:paraId="3D27C900" w14:textId="77777777" w:rsidR="00F1246A" w:rsidRDefault="00706AC0">
      <w:pPr>
        <w:spacing w:line="240"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Agenda</w:t>
      </w:r>
    </w:p>
    <w:p w14:paraId="3A56E775" w14:textId="77777777" w:rsidR="00F1246A" w:rsidRDefault="00706AC0">
      <w:pPr>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Planning &amp; Zoning Commission Meeting</w:t>
      </w:r>
    </w:p>
    <w:p w14:paraId="32FA40E8" w14:textId="77777777" w:rsidR="00F1246A" w:rsidRDefault="00706AC0">
      <w:pPr>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Public Hearing</w:t>
      </w:r>
    </w:p>
    <w:p w14:paraId="4598D01C" w14:textId="77777777" w:rsidR="00F1246A" w:rsidRDefault="00706AC0">
      <w:pPr>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October 27, 2025 </w:t>
      </w:r>
    </w:p>
    <w:p w14:paraId="1274951F" w14:textId="77777777" w:rsidR="00F1246A" w:rsidRDefault="00706AC0">
      <w:pPr>
        <w:spacing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7:00 p.m. </w:t>
      </w:r>
    </w:p>
    <w:p w14:paraId="1D897CA9" w14:textId="77777777" w:rsidR="00F1246A" w:rsidRDefault="00706AC0">
      <w:pPr>
        <w:numPr>
          <w:ilvl w:val="0"/>
          <w:numId w:val="1"/>
        </w:numPr>
        <w:spacing w:line="360" w:lineRule="auto"/>
        <w:ind w:left="900" w:hanging="360"/>
        <w:rPr>
          <w:rFonts w:ascii="Times New Roman" w:eastAsia="Times New Roman" w:hAnsi="Times New Roman" w:cs="Times New Roman"/>
          <w:b/>
          <w:u w:val="single"/>
        </w:rPr>
      </w:pPr>
      <w:r>
        <w:rPr>
          <w:rFonts w:ascii="Times New Roman" w:eastAsia="Times New Roman" w:hAnsi="Times New Roman" w:cs="Times New Roman"/>
          <w:b/>
          <w:u w:val="single"/>
        </w:rPr>
        <w:t>Call to Order</w:t>
      </w:r>
    </w:p>
    <w:p w14:paraId="3E80344A" w14:textId="2BAC61EE" w:rsidR="00F1246A" w:rsidRDefault="00706AC0">
      <w:pPr>
        <w:numPr>
          <w:ilvl w:val="0"/>
          <w:numId w:val="1"/>
        </w:numPr>
        <w:spacing w:line="360" w:lineRule="auto"/>
        <w:ind w:left="900" w:hanging="360"/>
        <w:rPr>
          <w:rFonts w:ascii="Times New Roman" w:eastAsia="Times New Roman" w:hAnsi="Times New Roman" w:cs="Times New Roman"/>
          <w:b/>
          <w:u w:val="single"/>
        </w:rPr>
      </w:pPr>
      <w:r>
        <w:rPr>
          <w:rFonts w:ascii="Times New Roman" w:eastAsia="Times New Roman" w:hAnsi="Times New Roman" w:cs="Times New Roman"/>
          <w:b/>
          <w:u w:val="single"/>
        </w:rPr>
        <w:t>Approval of Meeting Minutes</w:t>
      </w:r>
      <w:r>
        <w:rPr>
          <w:rFonts w:ascii="Times New Roman" w:eastAsia="Times New Roman" w:hAnsi="Times New Roman" w:cs="Times New Roman"/>
          <w:b/>
          <w:u w:val="single"/>
        </w:rPr>
        <w:br/>
      </w:r>
      <w:r>
        <w:rPr>
          <w:rFonts w:ascii="Times New Roman" w:eastAsia="Times New Roman" w:hAnsi="Times New Roman" w:cs="Times New Roman"/>
        </w:rPr>
        <w:t>July 28, 2025, Planning and Zoning Board Meeting Minutes</w:t>
      </w:r>
      <w:r>
        <w:rPr>
          <w:rFonts w:ascii="Times New Roman" w:eastAsia="Times New Roman" w:hAnsi="Times New Roman" w:cs="Times New Roman"/>
        </w:rPr>
        <w:br/>
        <w:t>August 25, 2025, Meeting adjourned without a quorum, no minutes</w:t>
      </w:r>
      <w:r>
        <w:rPr>
          <w:rFonts w:ascii="Times New Roman" w:eastAsia="Times New Roman" w:hAnsi="Times New Roman" w:cs="Times New Roman"/>
        </w:rPr>
        <w:br/>
        <w:t>September 29, 2025, Meeting adjourned without a quorum, no minutes</w:t>
      </w:r>
    </w:p>
    <w:p w14:paraId="5762CD01" w14:textId="77777777" w:rsidR="00F1246A" w:rsidRDefault="00706AC0">
      <w:pPr>
        <w:numPr>
          <w:ilvl w:val="0"/>
          <w:numId w:val="1"/>
        </w:numPr>
        <w:spacing w:after="0" w:line="240" w:lineRule="auto"/>
        <w:ind w:left="900" w:hanging="360"/>
        <w:rPr>
          <w:rFonts w:ascii="Times New Roman" w:eastAsia="Times New Roman" w:hAnsi="Times New Roman" w:cs="Times New Roman"/>
        </w:rPr>
      </w:pPr>
      <w:r>
        <w:rPr>
          <w:rFonts w:ascii="Times New Roman" w:eastAsia="Times New Roman" w:hAnsi="Times New Roman" w:cs="Times New Roman"/>
          <w:b/>
          <w:u w:val="single"/>
        </w:rPr>
        <w:t xml:space="preserve">Old Business: </w:t>
      </w:r>
      <w:r>
        <w:rPr>
          <w:rFonts w:ascii="Times New Roman" w:eastAsia="Times New Roman" w:hAnsi="Times New Roman" w:cs="Times New Roman"/>
          <w:b/>
          <w:u w:val="single"/>
        </w:rPr>
        <w:br/>
      </w:r>
      <w:r>
        <w:rPr>
          <w:rFonts w:ascii="Times New Roman" w:eastAsia="Times New Roman" w:hAnsi="Times New Roman" w:cs="Times New Roman"/>
        </w:rPr>
        <w:t xml:space="preserve"> None</w:t>
      </w:r>
      <w:r>
        <w:rPr>
          <w:rFonts w:ascii="Times New Roman" w:eastAsia="Times New Roman" w:hAnsi="Times New Roman" w:cs="Times New Roman"/>
        </w:rPr>
        <w:br/>
      </w:r>
    </w:p>
    <w:p w14:paraId="045F7C34" w14:textId="77777777" w:rsidR="00F1246A" w:rsidRDefault="00706AC0">
      <w:pPr>
        <w:numPr>
          <w:ilvl w:val="0"/>
          <w:numId w:val="1"/>
        </w:numPr>
        <w:spacing w:after="0" w:line="240" w:lineRule="auto"/>
        <w:ind w:left="900" w:hanging="360"/>
        <w:rPr>
          <w:rFonts w:ascii="Times New Roman" w:eastAsia="Times New Roman" w:hAnsi="Times New Roman" w:cs="Times New Roman"/>
          <w:b/>
          <w:u w:val="single"/>
        </w:rPr>
      </w:pPr>
      <w:r>
        <w:rPr>
          <w:rFonts w:ascii="Times New Roman" w:eastAsia="Times New Roman" w:hAnsi="Times New Roman" w:cs="Times New Roman"/>
          <w:b/>
          <w:u w:val="single"/>
        </w:rPr>
        <w:t>New Business</w:t>
      </w:r>
    </w:p>
    <w:p w14:paraId="5E2C8C63" w14:textId="77777777" w:rsidR="00F1246A" w:rsidRDefault="00F1246A">
      <w:pPr>
        <w:spacing w:line="259" w:lineRule="auto"/>
        <w:jc w:val="both"/>
        <w:rPr>
          <w:rFonts w:ascii="Calibri" w:eastAsia="Calibri" w:hAnsi="Calibri" w:cs="Calibri"/>
          <w:sz w:val="22"/>
        </w:rPr>
      </w:pPr>
    </w:p>
    <w:p w14:paraId="6E12A653" w14:textId="77777777" w:rsidR="00F1246A" w:rsidRDefault="00706AC0">
      <w:pPr>
        <w:numPr>
          <w:ilvl w:val="0"/>
          <w:numId w:val="2"/>
        </w:numPr>
        <w:spacing w:line="259" w:lineRule="auto"/>
        <w:ind w:left="1620" w:hanging="360"/>
        <w:jc w:val="both"/>
        <w:rPr>
          <w:rFonts w:ascii="Times New Roman" w:eastAsia="Times New Roman" w:hAnsi="Times New Roman" w:cs="Times New Roman"/>
        </w:rPr>
      </w:pPr>
      <w:r>
        <w:rPr>
          <w:rFonts w:ascii="Times New Roman" w:eastAsia="Times New Roman" w:hAnsi="Times New Roman" w:cs="Times New Roman"/>
        </w:rPr>
        <w:t xml:space="preserve">Case </w:t>
      </w:r>
      <w:r>
        <w:rPr>
          <w:rFonts w:ascii="Times New Roman" w:eastAsia="Times New Roman" w:hAnsi="Times New Roman" w:cs="Times New Roman"/>
          <w:b/>
        </w:rPr>
        <w:t>2025RZ-007-01</w:t>
      </w:r>
      <w:r>
        <w:rPr>
          <w:rFonts w:ascii="Times New Roman" w:eastAsia="Times New Roman" w:hAnsi="Times New Roman" w:cs="Times New Roman"/>
        </w:rPr>
        <w:t xml:space="preserve"> (Public Hearing): An application submitted by Douglas Brent Benson Enterprise LLC, to rezone approximately 3.03 acres of land from the GC (General Commercial) zoning district to the TCMU (Town Center Mixed Use) zoning district to allow for the development of a proposed 80-unit townhome community on this parcel and adjacent parcels. The subject property is located at 0 Jonesboro Road, Union City, GA 30349. (Parcel ID: 09F160200650148)</w:t>
      </w:r>
    </w:p>
    <w:p w14:paraId="5C83C1BA" w14:textId="77777777" w:rsidR="00F1246A" w:rsidRDefault="00706AC0">
      <w:pPr>
        <w:numPr>
          <w:ilvl w:val="0"/>
          <w:numId w:val="2"/>
        </w:numPr>
        <w:spacing w:line="259" w:lineRule="auto"/>
        <w:ind w:left="1620" w:hanging="360"/>
        <w:jc w:val="both"/>
        <w:rPr>
          <w:rFonts w:ascii="Times New Roman" w:eastAsia="Times New Roman" w:hAnsi="Times New Roman" w:cs="Times New Roman"/>
        </w:rPr>
      </w:pPr>
      <w:r>
        <w:rPr>
          <w:rFonts w:ascii="Times New Roman" w:eastAsia="Times New Roman" w:hAnsi="Times New Roman" w:cs="Times New Roman"/>
        </w:rPr>
        <w:t xml:space="preserve">Case </w:t>
      </w:r>
      <w:r>
        <w:rPr>
          <w:rFonts w:ascii="Times New Roman" w:eastAsia="Times New Roman" w:hAnsi="Times New Roman" w:cs="Times New Roman"/>
          <w:b/>
        </w:rPr>
        <w:t>2025RZ-008-01</w:t>
      </w:r>
      <w:r>
        <w:rPr>
          <w:rFonts w:ascii="Times New Roman" w:eastAsia="Times New Roman" w:hAnsi="Times New Roman" w:cs="Times New Roman"/>
        </w:rPr>
        <w:t xml:space="preserve"> (Public Hearing): An application submitted by Douglas Brent Benson Enterprise LLC, to rezone approximately 4.32 acres of land from the RM (Residential Multifamily) zoning district to the TCMU (Town Center Mixed Use) zoning district to allow for the development of a proposed 80-unit townhome community on this parcel and adjacent parcels. The subject property is located at 0 Jonesboro Road, Union City, GA 30349. (Parcel ID: 09F160200650627)</w:t>
      </w:r>
    </w:p>
    <w:p w14:paraId="45ABD4E9" w14:textId="77777777" w:rsidR="00F1246A" w:rsidRDefault="00706AC0">
      <w:pPr>
        <w:numPr>
          <w:ilvl w:val="0"/>
          <w:numId w:val="2"/>
        </w:numPr>
        <w:spacing w:line="259" w:lineRule="auto"/>
        <w:ind w:left="1620" w:hanging="360"/>
        <w:jc w:val="both"/>
        <w:rPr>
          <w:rFonts w:ascii="Times New Roman" w:eastAsia="Times New Roman" w:hAnsi="Times New Roman" w:cs="Times New Roman"/>
        </w:rPr>
      </w:pPr>
      <w:r>
        <w:rPr>
          <w:rFonts w:ascii="Times New Roman" w:eastAsia="Times New Roman" w:hAnsi="Times New Roman" w:cs="Times New Roman"/>
        </w:rPr>
        <w:lastRenderedPageBreak/>
        <w:t xml:space="preserve">Case </w:t>
      </w:r>
      <w:r>
        <w:rPr>
          <w:rFonts w:ascii="Times New Roman" w:eastAsia="Times New Roman" w:hAnsi="Times New Roman" w:cs="Times New Roman"/>
          <w:b/>
        </w:rPr>
        <w:t>2025RZ-009-01</w:t>
      </w:r>
      <w:r>
        <w:rPr>
          <w:rFonts w:ascii="Times New Roman" w:eastAsia="Times New Roman" w:hAnsi="Times New Roman" w:cs="Times New Roman"/>
        </w:rPr>
        <w:t xml:space="preserve"> (Public Hearing): An application submitted by Douglas Brent Benson Enterprise LLC, to rezone approximately 0.42 acres of land from the R-3 (Single-Family Residential District) zoning district to the TCMU (Town Center Mixed Use) zoning district to allow for the development of a proposed 80-unit townhome community on this parcel and adjacent parcels. The subject property is located at 0 Jonesboro Road, Union City, GA 30349. (Parcel ID: 09F160200650619)</w:t>
      </w:r>
    </w:p>
    <w:p w14:paraId="6C13CE67" w14:textId="77777777" w:rsidR="00F1246A" w:rsidRDefault="00706AC0">
      <w:pPr>
        <w:numPr>
          <w:ilvl w:val="0"/>
          <w:numId w:val="2"/>
        </w:numPr>
        <w:spacing w:line="259" w:lineRule="auto"/>
        <w:ind w:left="1620" w:hanging="360"/>
        <w:jc w:val="both"/>
        <w:rPr>
          <w:rFonts w:ascii="Times New Roman" w:eastAsia="Times New Roman" w:hAnsi="Times New Roman" w:cs="Times New Roman"/>
        </w:rPr>
      </w:pPr>
      <w:r>
        <w:rPr>
          <w:rFonts w:ascii="Times New Roman" w:eastAsia="Times New Roman" w:hAnsi="Times New Roman" w:cs="Times New Roman"/>
        </w:rPr>
        <w:t xml:space="preserve">Case </w:t>
      </w:r>
      <w:r>
        <w:rPr>
          <w:rFonts w:ascii="Times New Roman" w:eastAsia="Times New Roman" w:hAnsi="Times New Roman" w:cs="Times New Roman"/>
          <w:b/>
        </w:rPr>
        <w:t>2025RZ-009-01</w:t>
      </w:r>
      <w:r>
        <w:rPr>
          <w:rFonts w:ascii="Times New Roman" w:eastAsia="Times New Roman" w:hAnsi="Times New Roman" w:cs="Times New Roman"/>
        </w:rPr>
        <w:t xml:space="preserve"> (Public Hearing): An application has been submitted by Douglas Brent Benson Enterprise LLC, to rezone approximately 0.99 acres of land from the R-3 (Single-Family Residential District) zoning district to the TCMU (Town Center Mixed Use) zoning district to allow for the development of a proposed 80-unit townhome community on this parcel and adjacent parcels. The subject property is located at 5180 Jonesboro Road, Union City, GA 30349. (Parcel ID: 09F16020065036)</w:t>
      </w:r>
    </w:p>
    <w:p w14:paraId="398DBFF9" w14:textId="77777777" w:rsidR="00F1246A" w:rsidRDefault="00706AC0">
      <w:pPr>
        <w:numPr>
          <w:ilvl w:val="0"/>
          <w:numId w:val="2"/>
        </w:numPr>
        <w:spacing w:after="0" w:line="240" w:lineRule="auto"/>
        <w:ind w:left="16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Case </w:t>
      </w:r>
      <w:r>
        <w:rPr>
          <w:rFonts w:ascii="Times New Roman" w:eastAsia="Times New Roman" w:hAnsi="Times New Roman" w:cs="Times New Roman"/>
          <w:b/>
          <w:color w:val="000000"/>
        </w:rPr>
        <w:t>2025V-005-04</w:t>
      </w:r>
      <w:r>
        <w:rPr>
          <w:rFonts w:ascii="Times New Roman" w:eastAsia="Times New Roman" w:hAnsi="Times New Roman" w:cs="Times New Roman"/>
          <w:color w:val="000000"/>
        </w:rPr>
        <w:t xml:space="preserve"> (Public Hearing): An application by Middleburg Acquisition LLC, c/o Henry A. Bailey, Jr., Esq., requesting a variance from the Union City Zoning Ordinance, Article 10-2 – Minimum Parking Requirements, and Article 10-7, to reduce the required number of parking spaces from </w:t>
      </w:r>
      <w:r>
        <w:rPr>
          <w:rFonts w:ascii="Times New Roman" w:eastAsia="Times New Roman" w:hAnsi="Times New Roman" w:cs="Times New Roman"/>
          <w:b/>
          <w:color w:val="000000"/>
        </w:rPr>
        <w:t>618 spaces to 443 spaces</w:t>
      </w:r>
      <w:r>
        <w:rPr>
          <w:rFonts w:ascii="Times New Roman" w:eastAsia="Times New Roman" w:hAnsi="Times New Roman" w:cs="Times New Roman"/>
          <w:color w:val="000000"/>
        </w:rPr>
        <w:t xml:space="preserve"> for the development of a mixed-use project containing approximately </w:t>
      </w:r>
      <w:r>
        <w:rPr>
          <w:rFonts w:ascii="Times New Roman" w:eastAsia="Times New Roman" w:hAnsi="Times New Roman" w:cs="Times New Roman"/>
          <w:b/>
          <w:color w:val="000000"/>
        </w:rPr>
        <w:t>295 multifamily residential units</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3,000 square feet of retail/commercial space.</w:t>
      </w:r>
      <w:r>
        <w:rPr>
          <w:rFonts w:ascii="Times New Roman" w:eastAsia="Times New Roman" w:hAnsi="Times New Roman" w:cs="Times New Roman"/>
          <w:color w:val="000000"/>
        </w:rPr>
        <w:t xml:space="preserve"> The subject property is located at </w:t>
      </w:r>
      <w:r>
        <w:rPr>
          <w:rFonts w:ascii="Times New Roman" w:eastAsia="Times New Roman" w:hAnsi="Times New Roman" w:cs="Times New Roman"/>
          <w:b/>
          <w:color w:val="000000"/>
        </w:rPr>
        <w:t>0 Oakley Industrial Boulevard, Union City, GA 30291</w:t>
      </w:r>
      <w:r>
        <w:rPr>
          <w:rFonts w:ascii="Times New Roman" w:eastAsia="Times New Roman" w:hAnsi="Times New Roman" w:cs="Times New Roman"/>
          <w:color w:val="000000"/>
        </w:rPr>
        <w:t xml:space="preserve"> (Parcel ID: 09F300001172161).</w:t>
      </w:r>
      <w:r>
        <w:rPr>
          <w:rFonts w:ascii="Times New Roman" w:eastAsia="Times New Roman" w:hAnsi="Times New Roman" w:cs="Times New Roman"/>
          <w:color w:val="000000"/>
        </w:rPr>
        <w:br/>
      </w:r>
    </w:p>
    <w:p w14:paraId="0E0A95B1" w14:textId="77777777" w:rsidR="00F1246A" w:rsidRDefault="00706AC0">
      <w:pPr>
        <w:numPr>
          <w:ilvl w:val="0"/>
          <w:numId w:val="2"/>
        </w:numPr>
        <w:spacing w:after="0" w:line="240" w:lineRule="auto"/>
        <w:ind w:left="1620" w:hanging="360"/>
        <w:jc w:val="both"/>
        <w:rPr>
          <w:rFonts w:ascii="Times New Roman" w:eastAsia="Times New Roman" w:hAnsi="Times New Roman" w:cs="Times New Roman"/>
        </w:rPr>
      </w:pPr>
      <w:r>
        <w:rPr>
          <w:rFonts w:ascii="Times New Roman" w:eastAsia="Times New Roman" w:hAnsi="Times New Roman" w:cs="Times New Roman"/>
          <w:color w:val="000000"/>
        </w:rPr>
        <w:t xml:space="preserve">Case </w:t>
      </w:r>
      <w:r>
        <w:rPr>
          <w:rFonts w:ascii="Times New Roman" w:eastAsia="Times New Roman" w:hAnsi="Times New Roman" w:cs="Times New Roman"/>
          <w:b/>
          <w:color w:val="000000"/>
        </w:rPr>
        <w:t>2025V-005-06</w:t>
      </w:r>
      <w:r>
        <w:rPr>
          <w:rFonts w:ascii="Times New Roman" w:eastAsia="Times New Roman" w:hAnsi="Times New Roman" w:cs="Times New Roman"/>
          <w:color w:val="000000"/>
        </w:rPr>
        <w:t xml:space="preserve"> (Public Hearing): An application by Speed Auto Sales requesting a variance from the Union City Zoning Ordinance, Article 7-6(D) – Development Standards, for relief from the Roosevelt Corridor Overlay District to allow the placement of a </w:t>
      </w:r>
      <w:r>
        <w:rPr>
          <w:rFonts w:ascii="Times New Roman" w:eastAsia="Times New Roman" w:hAnsi="Times New Roman" w:cs="Times New Roman"/>
          <w:b/>
          <w:color w:val="000000"/>
        </w:rPr>
        <w:t>chain-link fence</w:t>
      </w:r>
      <w:r>
        <w:rPr>
          <w:rFonts w:ascii="Times New Roman" w:eastAsia="Times New Roman" w:hAnsi="Times New Roman" w:cs="Times New Roman"/>
          <w:color w:val="000000"/>
        </w:rPr>
        <w:t xml:space="preserve"> around the perimeter of an existing used car dealership. The subject property is located at </w:t>
      </w:r>
      <w:r>
        <w:rPr>
          <w:rFonts w:ascii="Times New Roman" w:eastAsia="Times New Roman" w:hAnsi="Times New Roman" w:cs="Times New Roman"/>
          <w:b/>
          <w:color w:val="000000"/>
        </w:rPr>
        <w:t>6563 Roosevelt Highway, Union City, GA 30291</w:t>
      </w:r>
      <w:r>
        <w:rPr>
          <w:rFonts w:ascii="Times New Roman" w:eastAsia="Times New Roman" w:hAnsi="Times New Roman" w:cs="Times New Roman"/>
          <w:color w:val="000000"/>
        </w:rPr>
        <w:t xml:space="preserve"> (Parcel ID: 09F160300761308). </w:t>
      </w:r>
      <w:r>
        <w:rPr>
          <w:rFonts w:ascii="Times New Roman" w:eastAsia="Times New Roman" w:hAnsi="Times New Roman" w:cs="Times New Roman"/>
        </w:rPr>
        <w:br/>
      </w:r>
    </w:p>
    <w:p w14:paraId="51CC74CB" w14:textId="77777777" w:rsidR="00F1246A" w:rsidRDefault="00706AC0">
      <w:pPr>
        <w:numPr>
          <w:ilvl w:val="0"/>
          <w:numId w:val="3"/>
        </w:numPr>
        <w:spacing w:line="360" w:lineRule="auto"/>
        <w:ind w:left="1260" w:hanging="720"/>
        <w:rPr>
          <w:rFonts w:ascii="Calibri" w:eastAsia="Calibri" w:hAnsi="Calibri" w:cs="Calibri"/>
          <w:sz w:val="22"/>
        </w:rPr>
      </w:pPr>
      <w:r>
        <w:rPr>
          <w:rFonts w:ascii="Times New Roman" w:eastAsia="Times New Roman" w:hAnsi="Times New Roman" w:cs="Times New Roman"/>
          <w:b/>
          <w:u w:val="single"/>
        </w:rPr>
        <w:t xml:space="preserve">Adjournment </w:t>
      </w:r>
    </w:p>
    <w:sectPr w:rsidR="00F12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C17"/>
    <w:multiLevelType w:val="multilevel"/>
    <w:tmpl w:val="585E8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B097E"/>
    <w:multiLevelType w:val="multilevel"/>
    <w:tmpl w:val="AB52FD84"/>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E97FE7"/>
    <w:multiLevelType w:val="multilevel"/>
    <w:tmpl w:val="48A44F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998142">
    <w:abstractNumId w:val="2"/>
  </w:num>
  <w:num w:numId="2" w16cid:durableId="722563064">
    <w:abstractNumId w:val="1"/>
  </w:num>
  <w:num w:numId="3" w16cid:durableId="24800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6A"/>
    <w:rsid w:val="001C472A"/>
    <w:rsid w:val="005449AC"/>
    <w:rsid w:val="00706AC0"/>
    <w:rsid w:val="008637B2"/>
    <w:rsid w:val="00AE0E14"/>
    <w:rsid w:val="00F1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43E007"/>
  <w15:docId w15:val="{400BEBB6-F769-4FA9-BE5C-F6CAF5FC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3fa1dd-7aec-4929-a83c-f0d74205114e">
      <Terms xmlns="http://schemas.microsoft.com/office/infopath/2007/PartnerControls"/>
    </lcf76f155ced4ddcb4097134ff3c332f>
    <TaxCatchAll xmlns="babf3c55-6418-4468-a934-6a34d221c4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B618EBB699544AB8E08487B308EE12" ma:contentTypeVersion="18" ma:contentTypeDescription="Create a new document." ma:contentTypeScope="" ma:versionID="2991cdfb22264e312f6146590ed05cb5">
  <xsd:schema xmlns:xsd="http://www.w3.org/2001/XMLSchema" xmlns:xs="http://www.w3.org/2001/XMLSchema" xmlns:p="http://schemas.microsoft.com/office/2006/metadata/properties" xmlns:ns2="043fa1dd-7aec-4929-a83c-f0d74205114e" xmlns:ns3="66bbfc12-535b-4817-96ef-785d4a534c7c" xmlns:ns4="babf3c55-6418-4468-a934-6a34d221c400" targetNamespace="http://schemas.microsoft.com/office/2006/metadata/properties" ma:root="true" ma:fieldsID="e19adb5849d7c1d8f1b0438f73e630ce" ns2:_="" ns3:_="" ns4:_="">
    <xsd:import namespace="043fa1dd-7aec-4929-a83c-f0d74205114e"/>
    <xsd:import namespace="66bbfc12-535b-4817-96ef-785d4a534c7c"/>
    <xsd:import namespace="babf3c55-6418-4468-a934-6a34d221c4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a1dd-7aec-4929-a83c-f0d74205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f9f7ba-4619-422f-8fad-d209f0563b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fc12-535b-4817-96ef-785d4a534c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f3c55-6418-4468-a934-6a34d221c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60b0a4-50c2-4a88-adda-7954ed112ff5}" ma:internalName="TaxCatchAll" ma:showField="CatchAllData" ma:web="babf3c55-6418-4468-a934-6a34d221c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3FB6C-C539-4894-9B83-4D635A552335}">
  <ds:schemaRefs>
    <ds:schemaRef ds:uri="http://schemas.microsoft.com/office/2006/metadata/properties"/>
    <ds:schemaRef ds:uri="http://schemas.microsoft.com/office/infopath/2007/PartnerControls"/>
    <ds:schemaRef ds:uri="043fa1dd-7aec-4929-a83c-f0d74205114e"/>
    <ds:schemaRef ds:uri="babf3c55-6418-4468-a934-6a34d221c400"/>
  </ds:schemaRefs>
</ds:datastoreItem>
</file>

<file path=customXml/itemProps2.xml><?xml version="1.0" encoding="utf-8"?>
<ds:datastoreItem xmlns:ds="http://schemas.openxmlformats.org/officeDocument/2006/customXml" ds:itemID="{CC4A3C37-B481-433D-B240-8E1DE460F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a1dd-7aec-4929-a83c-f0d74205114e"/>
    <ds:schemaRef ds:uri="66bbfc12-535b-4817-96ef-785d4a534c7c"/>
    <ds:schemaRef ds:uri="babf3c55-6418-4468-a934-6a34d221c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5CA12-9F36-4031-8A6E-E3144DA1E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Carletta Singleton</dc:creator>
  <cp:lastModifiedBy>Carletta Singleton</cp:lastModifiedBy>
  <cp:revision>3</cp:revision>
  <dcterms:created xsi:type="dcterms:W3CDTF">2025-10-21T21:38:00Z</dcterms:created>
  <dcterms:modified xsi:type="dcterms:W3CDTF">2025-10-21T21:49:00Z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0x010100C5B618EBB699544AB8E08487B308EE12</vt:lpwstr>
  </property>
  <property fmtid="{D5CDD505-2E9C-101B-9397-08002B2CF9AE}" pid="3" name="MediaServiceImageTags">
    <vt:lpwstr/>
  </property>
</Properties>
</file>