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D18C" w14:textId="01D56E05" w:rsidR="00CA389F" w:rsidRDefault="00CA389F" w:rsidP="00CA389F">
      <w:pPr>
        <w:spacing w:line="240" w:lineRule="auto"/>
        <w:jc w:val="center"/>
        <w:rPr>
          <w:rFonts w:ascii="Times New Roman" w:hAnsi="Times New Roman" w:cs="Times New Roman"/>
        </w:rPr>
      </w:pPr>
      <w:r>
        <w:rPr>
          <w:noProof/>
        </w:rPr>
        <w:drawing>
          <wp:inline distT="0" distB="0" distL="0" distR="0" wp14:anchorId="1795971E" wp14:editId="025E970D">
            <wp:extent cx="2181225" cy="1372740"/>
            <wp:effectExtent l="0" t="0" r="0" b="0"/>
            <wp:docPr id="2" name="Picture 2" descr="A logo with a city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ity in th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4502" cy="1399976"/>
                    </a:xfrm>
                    <a:prstGeom prst="rect">
                      <a:avLst/>
                    </a:prstGeom>
                    <a:noFill/>
                  </pic:spPr>
                </pic:pic>
              </a:graphicData>
            </a:graphic>
          </wp:inline>
        </w:drawing>
      </w:r>
    </w:p>
    <w:p w14:paraId="6C3457D6" w14:textId="4CBC7C77" w:rsidR="00EF76F6" w:rsidRPr="00EF76F6" w:rsidRDefault="00EF76F6" w:rsidP="003C3955">
      <w:pPr>
        <w:spacing w:line="360" w:lineRule="auto"/>
        <w:jc w:val="center"/>
        <w:rPr>
          <w:rFonts w:ascii="Times New Roman" w:hAnsi="Times New Roman" w:cs="Times New Roman"/>
        </w:rPr>
      </w:pPr>
      <w:r w:rsidRPr="00EF76F6">
        <w:rPr>
          <w:rFonts w:ascii="Times New Roman" w:hAnsi="Times New Roman" w:cs="Times New Roman"/>
        </w:rPr>
        <w:t>Agenda</w:t>
      </w:r>
    </w:p>
    <w:p w14:paraId="3228C4F3" w14:textId="77777777" w:rsidR="00EF76F6" w:rsidRDefault="00EF76F6" w:rsidP="003C3955">
      <w:pPr>
        <w:spacing w:line="360" w:lineRule="auto"/>
        <w:jc w:val="center"/>
        <w:rPr>
          <w:rFonts w:ascii="Times New Roman" w:hAnsi="Times New Roman" w:cs="Times New Roman"/>
        </w:rPr>
      </w:pPr>
      <w:r w:rsidRPr="00EF76F6">
        <w:rPr>
          <w:rFonts w:ascii="Times New Roman" w:hAnsi="Times New Roman" w:cs="Times New Roman"/>
        </w:rPr>
        <w:t xml:space="preserve">Planning &amp; Zoning Commission Meeting Minutes </w:t>
      </w:r>
    </w:p>
    <w:p w14:paraId="2F1AB0B1" w14:textId="2C24E0AF" w:rsidR="00EF76F6" w:rsidRPr="00EF76F6" w:rsidRDefault="00CD043E" w:rsidP="003C3955">
      <w:pPr>
        <w:spacing w:line="360" w:lineRule="auto"/>
        <w:jc w:val="center"/>
        <w:rPr>
          <w:rFonts w:ascii="Times New Roman" w:hAnsi="Times New Roman" w:cs="Times New Roman"/>
        </w:rPr>
      </w:pPr>
      <w:r>
        <w:rPr>
          <w:rFonts w:ascii="Times New Roman" w:hAnsi="Times New Roman" w:cs="Times New Roman"/>
        </w:rPr>
        <w:t>December 8th</w:t>
      </w:r>
      <w:r w:rsidR="00EF76F6" w:rsidRPr="00EF76F6">
        <w:rPr>
          <w:rFonts w:ascii="Times New Roman" w:hAnsi="Times New Roman" w:cs="Times New Roman"/>
        </w:rPr>
        <w:t>, 2025</w:t>
      </w:r>
    </w:p>
    <w:p w14:paraId="4FC68F49" w14:textId="6AF75694" w:rsidR="00EF76F6" w:rsidRPr="00EF76F6" w:rsidRDefault="00EF76F6" w:rsidP="003C3955">
      <w:pPr>
        <w:spacing w:line="360" w:lineRule="auto"/>
        <w:jc w:val="center"/>
        <w:rPr>
          <w:rFonts w:ascii="Times New Roman" w:hAnsi="Times New Roman" w:cs="Times New Roman"/>
        </w:rPr>
      </w:pPr>
      <w:r w:rsidRPr="00EF76F6">
        <w:rPr>
          <w:rFonts w:ascii="Times New Roman" w:hAnsi="Times New Roman" w:cs="Times New Roman"/>
        </w:rPr>
        <w:t>7:00 p.m.</w:t>
      </w:r>
    </w:p>
    <w:p w14:paraId="0F73C05C" w14:textId="77777777" w:rsidR="00EF76F6" w:rsidRPr="00EF76F6" w:rsidRDefault="00EF76F6" w:rsidP="003C3955">
      <w:pPr>
        <w:spacing w:line="360" w:lineRule="auto"/>
        <w:rPr>
          <w:rFonts w:ascii="Times New Roman" w:hAnsi="Times New Roman" w:cs="Times New Roman"/>
        </w:rPr>
      </w:pPr>
    </w:p>
    <w:p w14:paraId="3925B1BC" w14:textId="481DE815" w:rsidR="00EF76F6" w:rsidRPr="00EF76F6" w:rsidRDefault="00EF76F6" w:rsidP="003C3955">
      <w:pPr>
        <w:spacing w:line="360" w:lineRule="auto"/>
        <w:rPr>
          <w:rFonts w:ascii="Times New Roman" w:hAnsi="Times New Roman" w:cs="Times New Roman"/>
        </w:rPr>
      </w:pPr>
      <w:r w:rsidRPr="00EF76F6">
        <w:rPr>
          <w:rFonts w:ascii="Times New Roman" w:hAnsi="Times New Roman" w:cs="Times New Roman"/>
        </w:rPr>
        <w:t>PRESENT:</w:t>
      </w:r>
    </w:p>
    <w:p w14:paraId="58A5B1F1" w14:textId="77777777" w:rsidR="00DF17BB" w:rsidRDefault="00EF76F6" w:rsidP="003C3955">
      <w:pPr>
        <w:pStyle w:val="ListParagraph"/>
        <w:numPr>
          <w:ilvl w:val="0"/>
          <w:numId w:val="11"/>
        </w:numPr>
        <w:spacing w:line="360" w:lineRule="auto"/>
        <w:rPr>
          <w:rFonts w:ascii="Times New Roman" w:hAnsi="Times New Roman" w:cs="Times New Roman"/>
        </w:rPr>
      </w:pPr>
      <w:r w:rsidRPr="00EF76F6">
        <w:rPr>
          <w:rFonts w:ascii="Times New Roman" w:hAnsi="Times New Roman" w:cs="Times New Roman"/>
        </w:rPr>
        <w:t>Chair: Marilyn McCain</w:t>
      </w:r>
    </w:p>
    <w:p w14:paraId="78AC5C86" w14:textId="67D2CAF3" w:rsidR="00DF17BB" w:rsidRPr="00DF17BB" w:rsidRDefault="00EF76F6" w:rsidP="003C3955">
      <w:pPr>
        <w:pStyle w:val="ListParagraph"/>
        <w:numPr>
          <w:ilvl w:val="0"/>
          <w:numId w:val="11"/>
        </w:numPr>
        <w:spacing w:line="360" w:lineRule="auto"/>
        <w:rPr>
          <w:rFonts w:ascii="Times New Roman" w:hAnsi="Times New Roman" w:cs="Times New Roman"/>
        </w:rPr>
      </w:pPr>
      <w:r w:rsidRPr="00DF17BB">
        <w:rPr>
          <w:rFonts w:ascii="Times New Roman" w:hAnsi="Times New Roman" w:cs="Times New Roman"/>
        </w:rPr>
        <w:t>Commissioner: Tarika Peeks</w:t>
      </w:r>
    </w:p>
    <w:p w14:paraId="0B144783" w14:textId="68720165" w:rsidR="00EF76F6" w:rsidRDefault="00EF76F6" w:rsidP="003C3955">
      <w:pPr>
        <w:pStyle w:val="ListParagraph"/>
        <w:numPr>
          <w:ilvl w:val="0"/>
          <w:numId w:val="11"/>
        </w:numPr>
        <w:spacing w:line="360" w:lineRule="auto"/>
        <w:rPr>
          <w:rFonts w:ascii="Times New Roman" w:hAnsi="Times New Roman" w:cs="Times New Roman"/>
        </w:rPr>
      </w:pPr>
      <w:r w:rsidRPr="00DF17BB">
        <w:rPr>
          <w:rFonts w:ascii="Times New Roman" w:hAnsi="Times New Roman" w:cs="Times New Roman"/>
        </w:rPr>
        <w:t>Commissioner: Derrick Holloway</w:t>
      </w:r>
    </w:p>
    <w:p w14:paraId="19F49D97" w14:textId="6C55D3E7" w:rsidR="00DF17BB" w:rsidRPr="00DF17BB" w:rsidRDefault="00DF17BB" w:rsidP="003C3955">
      <w:pPr>
        <w:pStyle w:val="ListParagraph"/>
        <w:numPr>
          <w:ilvl w:val="0"/>
          <w:numId w:val="11"/>
        </w:numPr>
        <w:spacing w:line="360" w:lineRule="auto"/>
        <w:rPr>
          <w:rFonts w:ascii="Times New Roman" w:hAnsi="Times New Roman" w:cs="Times New Roman"/>
        </w:rPr>
      </w:pPr>
      <w:r w:rsidRPr="00DF17BB">
        <w:rPr>
          <w:rFonts w:ascii="Times New Roman" w:hAnsi="Times New Roman" w:cs="Times New Roman"/>
        </w:rPr>
        <w:t>Commissioner: Robert Potts</w:t>
      </w:r>
    </w:p>
    <w:p w14:paraId="3789A4C7" w14:textId="51E0F8DF" w:rsidR="00EF76F6" w:rsidRPr="00DF17BB" w:rsidRDefault="00EF76F6" w:rsidP="003C3955">
      <w:pPr>
        <w:pStyle w:val="ListParagraph"/>
        <w:numPr>
          <w:ilvl w:val="0"/>
          <w:numId w:val="11"/>
        </w:numPr>
        <w:spacing w:line="360" w:lineRule="auto"/>
        <w:rPr>
          <w:rFonts w:ascii="Times New Roman" w:hAnsi="Times New Roman" w:cs="Times New Roman"/>
        </w:rPr>
      </w:pPr>
      <w:r w:rsidRPr="00DF17BB">
        <w:rPr>
          <w:rFonts w:ascii="Times New Roman" w:hAnsi="Times New Roman" w:cs="Times New Roman"/>
        </w:rPr>
        <w:t>Director of Community Development: Nina Shabazz</w:t>
      </w:r>
    </w:p>
    <w:p w14:paraId="43ACF6B9" w14:textId="14F3E19E" w:rsidR="00DF17BB" w:rsidRDefault="00281832" w:rsidP="003C3955">
      <w:pPr>
        <w:pStyle w:val="ListParagraph"/>
        <w:numPr>
          <w:ilvl w:val="0"/>
          <w:numId w:val="11"/>
        </w:numPr>
        <w:spacing w:line="360" w:lineRule="auto"/>
        <w:rPr>
          <w:rFonts w:ascii="Times New Roman" w:hAnsi="Times New Roman" w:cs="Times New Roman"/>
        </w:rPr>
      </w:pPr>
      <w:r>
        <w:rPr>
          <w:rFonts w:ascii="Times New Roman" w:hAnsi="Times New Roman" w:cs="Times New Roman"/>
        </w:rPr>
        <w:t>Assistant</w:t>
      </w:r>
      <w:r w:rsidR="00EF76F6" w:rsidRPr="00DF17BB">
        <w:rPr>
          <w:rFonts w:ascii="Times New Roman" w:hAnsi="Times New Roman" w:cs="Times New Roman"/>
        </w:rPr>
        <w:t xml:space="preserve"> Director of Community Development: Janna Keller</w:t>
      </w:r>
    </w:p>
    <w:p w14:paraId="1866B367" w14:textId="59D19EF3" w:rsidR="00EF76F6" w:rsidRDefault="00EF76F6" w:rsidP="003C3955">
      <w:pPr>
        <w:pStyle w:val="ListParagraph"/>
        <w:numPr>
          <w:ilvl w:val="0"/>
          <w:numId w:val="11"/>
        </w:numPr>
        <w:spacing w:line="360" w:lineRule="auto"/>
        <w:rPr>
          <w:rFonts w:ascii="Times New Roman" w:hAnsi="Times New Roman" w:cs="Times New Roman"/>
        </w:rPr>
      </w:pPr>
      <w:r w:rsidRPr="00DF17BB">
        <w:rPr>
          <w:rFonts w:ascii="Times New Roman" w:hAnsi="Times New Roman" w:cs="Times New Roman"/>
        </w:rPr>
        <w:t xml:space="preserve">City Planner: </w:t>
      </w:r>
      <w:r w:rsidR="00DF17BB">
        <w:rPr>
          <w:rFonts w:ascii="Times New Roman" w:hAnsi="Times New Roman" w:cs="Times New Roman"/>
        </w:rPr>
        <w:t>Afumbom Okosun</w:t>
      </w:r>
    </w:p>
    <w:p w14:paraId="3DC80309" w14:textId="5294C800" w:rsidR="00832A41" w:rsidRPr="00DF17BB" w:rsidRDefault="00832A41" w:rsidP="003C3955">
      <w:pPr>
        <w:pStyle w:val="ListParagraph"/>
        <w:numPr>
          <w:ilvl w:val="0"/>
          <w:numId w:val="11"/>
        </w:numPr>
        <w:spacing w:line="360" w:lineRule="auto"/>
        <w:rPr>
          <w:rFonts w:ascii="Times New Roman" w:hAnsi="Times New Roman" w:cs="Times New Roman"/>
        </w:rPr>
      </w:pPr>
      <w:r>
        <w:rPr>
          <w:rFonts w:ascii="Times New Roman" w:hAnsi="Times New Roman" w:cs="Times New Roman"/>
        </w:rPr>
        <w:t>Senior Planner: Devesh Doobay</w:t>
      </w:r>
    </w:p>
    <w:p w14:paraId="36FD34FC" w14:textId="61134FAC" w:rsidR="00EF76F6" w:rsidRPr="00DF17BB" w:rsidRDefault="00EF76F6" w:rsidP="003C3955">
      <w:pPr>
        <w:pStyle w:val="ListParagraph"/>
        <w:numPr>
          <w:ilvl w:val="0"/>
          <w:numId w:val="11"/>
        </w:numPr>
        <w:spacing w:line="360" w:lineRule="auto"/>
        <w:rPr>
          <w:rFonts w:ascii="Times New Roman" w:hAnsi="Times New Roman" w:cs="Times New Roman"/>
        </w:rPr>
      </w:pPr>
      <w:r w:rsidRPr="00DF17BB">
        <w:rPr>
          <w:rFonts w:ascii="Times New Roman" w:hAnsi="Times New Roman" w:cs="Times New Roman"/>
        </w:rPr>
        <w:t xml:space="preserve">City Attorney: Patrick Stough </w:t>
      </w:r>
    </w:p>
    <w:p w14:paraId="6618BA7E" w14:textId="77777777" w:rsidR="00EF76F6" w:rsidRPr="00EF76F6" w:rsidRDefault="00EF76F6" w:rsidP="003C3955">
      <w:pPr>
        <w:spacing w:line="360" w:lineRule="auto"/>
        <w:rPr>
          <w:rFonts w:ascii="Times New Roman" w:hAnsi="Times New Roman" w:cs="Times New Roman"/>
        </w:rPr>
      </w:pPr>
      <w:r w:rsidRPr="00EF76F6">
        <w:rPr>
          <w:rFonts w:ascii="Times New Roman" w:hAnsi="Times New Roman" w:cs="Times New Roman"/>
        </w:rPr>
        <w:t>I.</w:t>
      </w:r>
      <w:r w:rsidRPr="00EF76F6">
        <w:rPr>
          <w:rFonts w:ascii="Times New Roman" w:hAnsi="Times New Roman" w:cs="Times New Roman"/>
        </w:rPr>
        <w:tab/>
        <w:t>Call to Order</w:t>
      </w:r>
    </w:p>
    <w:p w14:paraId="5DB75315" w14:textId="77777777" w:rsidR="00EF76F6" w:rsidRPr="00EF76F6" w:rsidRDefault="00EF76F6" w:rsidP="003C3955">
      <w:pPr>
        <w:spacing w:line="360" w:lineRule="auto"/>
        <w:rPr>
          <w:rFonts w:ascii="Times New Roman" w:hAnsi="Times New Roman" w:cs="Times New Roman"/>
        </w:rPr>
      </w:pPr>
      <w:r w:rsidRPr="00EF76F6">
        <w:rPr>
          <w:rFonts w:ascii="Times New Roman" w:hAnsi="Times New Roman" w:cs="Times New Roman"/>
        </w:rPr>
        <w:t>The meeting called to order at 7:00 p.m. by Chair Marilyn McCain</w:t>
      </w:r>
    </w:p>
    <w:p w14:paraId="5CFB2844" w14:textId="77777777" w:rsidR="00EF76F6" w:rsidRPr="00EF76F6" w:rsidRDefault="00EF76F6" w:rsidP="003C3955">
      <w:pPr>
        <w:spacing w:line="360" w:lineRule="auto"/>
        <w:rPr>
          <w:rFonts w:ascii="Times New Roman" w:hAnsi="Times New Roman" w:cs="Times New Roman"/>
        </w:rPr>
      </w:pPr>
    </w:p>
    <w:p w14:paraId="2A44982A" w14:textId="77777777" w:rsidR="00EF76F6" w:rsidRPr="00EF76F6" w:rsidRDefault="00EF76F6" w:rsidP="003C3955">
      <w:pPr>
        <w:spacing w:line="360" w:lineRule="auto"/>
        <w:rPr>
          <w:rFonts w:ascii="Times New Roman" w:hAnsi="Times New Roman" w:cs="Times New Roman"/>
        </w:rPr>
      </w:pPr>
      <w:r w:rsidRPr="00EF76F6">
        <w:rPr>
          <w:rFonts w:ascii="Times New Roman" w:hAnsi="Times New Roman" w:cs="Times New Roman"/>
        </w:rPr>
        <w:t>II.</w:t>
      </w:r>
      <w:r w:rsidRPr="00EF76F6">
        <w:rPr>
          <w:rFonts w:ascii="Times New Roman" w:hAnsi="Times New Roman" w:cs="Times New Roman"/>
        </w:rPr>
        <w:tab/>
        <w:t>Approval of Meeting Minutes</w:t>
      </w:r>
    </w:p>
    <w:p w14:paraId="248E4678" w14:textId="473AFA69" w:rsidR="00EF76F6" w:rsidRPr="00EF76F6" w:rsidRDefault="00EF76F6" w:rsidP="003C3955">
      <w:pPr>
        <w:spacing w:line="360" w:lineRule="auto"/>
        <w:ind w:firstLine="720"/>
        <w:rPr>
          <w:rFonts w:ascii="Times New Roman" w:hAnsi="Times New Roman" w:cs="Times New Roman"/>
        </w:rPr>
      </w:pPr>
      <w:r w:rsidRPr="00EF76F6">
        <w:rPr>
          <w:rFonts w:ascii="Times New Roman" w:hAnsi="Times New Roman" w:cs="Times New Roman"/>
        </w:rPr>
        <w:t>A.</w:t>
      </w:r>
      <w:r w:rsidRPr="00EF76F6">
        <w:rPr>
          <w:rFonts w:ascii="Times New Roman" w:hAnsi="Times New Roman" w:cs="Times New Roman"/>
        </w:rPr>
        <w:tab/>
      </w:r>
      <w:r w:rsidR="00CD043E">
        <w:rPr>
          <w:rFonts w:ascii="Times New Roman" w:hAnsi="Times New Roman" w:cs="Times New Roman"/>
        </w:rPr>
        <w:t>November 17th</w:t>
      </w:r>
      <w:r w:rsidRPr="00EF76F6">
        <w:rPr>
          <w:rFonts w:ascii="Times New Roman" w:hAnsi="Times New Roman" w:cs="Times New Roman"/>
        </w:rPr>
        <w:t>, 2025, Planning and Zoning Board Meeting Minutes</w:t>
      </w:r>
    </w:p>
    <w:p w14:paraId="013240D0" w14:textId="47578A39" w:rsidR="00EF76F6" w:rsidRPr="00EF76F6" w:rsidRDefault="00EF76F6" w:rsidP="003C3955">
      <w:pPr>
        <w:spacing w:line="360" w:lineRule="auto"/>
        <w:ind w:left="2160" w:hanging="720"/>
        <w:rPr>
          <w:rFonts w:ascii="Times New Roman" w:hAnsi="Times New Roman" w:cs="Times New Roman"/>
        </w:rPr>
      </w:pPr>
      <w:r w:rsidRPr="00EF76F6">
        <w:rPr>
          <w:rFonts w:ascii="Times New Roman" w:hAnsi="Times New Roman" w:cs="Times New Roman"/>
        </w:rPr>
        <w:lastRenderedPageBreak/>
        <w:t>a.</w:t>
      </w:r>
      <w:r w:rsidRPr="00EF76F6">
        <w:rPr>
          <w:rFonts w:ascii="Times New Roman" w:hAnsi="Times New Roman" w:cs="Times New Roman"/>
        </w:rPr>
        <w:tab/>
        <w:t xml:space="preserve">Commissioner </w:t>
      </w:r>
      <w:r w:rsidR="00832A41">
        <w:rPr>
          <w:rFonts w:ascii="Times New Roman" w:hAnsi="Times New Roman" w:cs="Times New Roman"/>
        </w:rPr>
        <w:t>McCain</w:t>
      </w:r>
      <w:r w:rsidRPr="00EF76F6">
        <w:rPr>
          <w:rFonts w:ascii="Times New Roman" w:hAnsi="Times New Roman" w:cs="Times New Roman"/>
        </w:rPr>
        <w:t xml:space="preserve"> motioned to approve the meeting minutes from </w:t>
      </w:r>
      <w:r w:rsidR="00E23426">
        <w:rPr>
          <w:rFonts w:ascii="Times New Roman" w:hAnsi="Times New Roman" w:cs="Times New Roman"/>
        </w:rPr>
        <w:t>November 17th</w:t>
      </w:r>
      <w:r w:rsidR="00DF17BB">
        <w:rPr>
          <w:rFonts w:ascii="Times New Roman" w:hAnsi="Times New Roman" w:cs="Times New Roman"/>
        </w:rPr>
        <w:t>, 2025.</w:t>
      </w:r>
    </w:p>
    <w:p w14:paraId="7FED2F85" w14:textId="75056F4B" w:rsidR="00EF76F6" w:rsidRPr="00EF76F6" w:rsidRDefault="00EF76F6" w:rsidP="003C3955">
      <w:pPr>
        <w:spacing w:line="360" w:lineRule="auto"/>
        <w:ind w:left="720" w:firstLine="720"/>
        <w:rPr>
          <w:rFonts w:ascii="Times New Roman" w:hAnsi="Times New Roman" w:cs="Times New Roman"/>
        </w:rPr>
      </w:pPr>
      <w:r w:rsidRPr="00EF76F6">
        <w:rPr>
          <w:rFonts w:ascii="Times New Roman" w:hAnsi="Times New Roman" w:cs="Times New Roman"/>
        </w:rPr>
        <w:t>b.</w:t>
      </w:r>
      <w:r w:rsidRPr="00EF76F6">
        <w:rPr>
          <w:rFonts w:ascii="Times New Roman" w:hAnsi="Times New Roman" w:cs="Times New Roman"/>
        </w:rPr>
        <w:tab/>
        <w:t xml:space="preserve">Commissioner </w:t>
      </w:r>
      <w:r w:rsidR="00E23426">
        <w:rPr>
          <w:rFonts w:ascii="Times New Roman" w:hAnsi="Times New Roman" w:cs="Times New Roman"/>
        </w:rPr>
        <w:t>Holloway</w:t>
      </w:r>
      <w:r w:rsidRPr="00EF76F6">
        <w:rPr>
          <w:rFonts w:ascii="Times New Roman" w:hAnsi="Times New Roman" w:cs="Times New Roman"/>
        </w:rPr>
        <w:t xml:space="preserve"> seconded the motion.</w:t>
      </w:r>
    </w:p>
    <w:p w14:paraId="4944F7DB" w14:textId="77777777" w:rsidR="00EF76F6" w:rsidRPr="00EF76F6" w:rsidRDefault="00EF76F6" w:rsidP="003C3955">
      <w:pPr>
        <w:spacing w:line="360" w:lineRule="auto"/>
        <w:ind w:left="720" w:firstLine="720"/>
        <w:rPr>
          <w:rFonts w:ascii="Times New Roman" w:hAnsi="Times New Roman" w:cs="Times New Roman"/>
        </w:rPr>
      </w:pPr>
      <w:r w:rsidRPr="00EF76F6">
        <w:rPr>
          <w:rFonts w:ascii="Times New Roman" w:hAnsi="Times New Roman" w:cs="Times New Roman"/>
        </w:rPr>
        <w:t>c.</w:t>
      </w:r>
      <w:r w:rsidRPr="00EF76F6">
        <w:rPr>
          <w:rFonts w:ascii="Times New Roman" w:hAnsi="Times New Roman" w:cs="Times New Roman"/>
        </w:rPr>
        <w:tab/>
        <w:t>Motion carried.</w:t>
      </w:r>
    </w:p>
    <w:p w14:paraId="75E55935" w14:textId="77777777" w:rsidR="00EF76F6" w:rsidRPr="00EF76F6" w:rsidRDefault="00EF76F6" w:rsidP="003C3955">
      <w:pPr>
        <w:spacing w:line="360" w:lineRule="auto"/>
        <w:rPr>
          <w:rFonts w:ascii="Times New Roman" w:hAnsi="Times New Roman" w:cs="Times New Roman"/>
        </w:rPr>
      </w:pPr>
    </w:p>
    <w:p w14:paraId="7A9C3F7C" w14:textId="77777777" w:rsidR="00EF76F6" w:rsidRPr="00EF76F6" w:rsidRDefault="00EF76F6" w:rsidP="003C3955">
      <w:pPr>
        <w:spacing w:line="360" w:lineRule="auto"/>
        <w:rPr>
          <w:rFonts w:ascii="Times New Roman" w:hAnsi="Times New Roman" w:cs="Times New Roman"/>
        </w:rPr>
      </w:pPr>
      <w:r w:rsidRPr="00EF76F6">
        <w:rPr>
          <w:rFonts w:ascii="Times New Roman" w:hAnsi="Times New Roman" w:cs="Times New Roman"/>
        </w:rPr>
        <w:t>III.</w:t>
      </w:r>
      <w:r w:rsidRPr="00EF76F6">
        <w:rPr>
          <w:rFonts w:ascii="Times New Roman" w:hAnsi="Times New Roman" w:cs="Times New Roman"/>
        </w:rPr>
        <w:tab/>
        <w:t>Old Business:</w:t>
      </w:r>
    </w:p>
    <w:p w14:paraId="454887B9" w14:textId="6EAE3FF4" w:rsidR="00EF76F6" w:rsidRDefault="00EF76F6" w:rsidP="003C3955">
      <w:pPr>
        <w:spacing w:line="360" w:lineRule="auto"/>
        <w:rPr>
          <w:rFonts w:ascii="Times New Roman" w:hAnsi="Times New Roman" w:cs="Times New Roman"/>
        </w:rPr>
      </w:pPr>
      <w:r w:rsidRPr="00EF76F6">
        <w:rPr>
          <w:rFonts w:ascii="Times New Roman" w:hAnsi="Times New Roman" w:cs="Times New Roman"/>
        </w:rPr>
        <w:t>None</w:t>
      </w:r>
    </w:p>
    <w:p w14:paraId="63B2F948" w14:textId="77777777" w:rsidR="00C16B7A" w:rsidRPr="00EF76F6" w:rsidRDefault="00C16B7A" w:rsidP="003C3955">
      <w:pPr>
        <w:spacing w:line="360" w:lineRule="auto"/>
        <w:rPr>
          <w:rFonts w:ascii="Times New Roman" w:hAnsi="Times New Roman" w:cs="Times New Roman"/>
        </w:rPr>
      </w:pPr>
    </w:p>
    <w:p w14:paraId="349DE9CE" w14:textId="7D986657" w:rsidR="00DF17BB" w:rsidRPr="00DF17BB" w:rsidRDefault="00EF76F6" w:rsidP="003C3955">
      <w:pPr>
        <w:spacing w:line="360" w:lineRule="auto"/>
        <w:rPr>
          <w:rFonts w:ascii="Times New Roman" w:hAnsi="Times New Roman" w:cs="Times New Roman"/>
        </w:rPr>
      </w:pPr>
      <w:r w:rsidRPr="00EF76F6">
        <w:rPr>
          <w:rFonts w:ascii="Times New Roman" w:hAnsi="Times New Roman" w:cs="Times New Roman"/>
        </w:rPr>
        <w:t>IV.</w:t>
      </w:r>
      <w:r w:rsidRPr="00EF76F6">
        <w:rPr>
          <w:rFonts w:ascii="Times New Roman" w:hAnsi="Times New Roman" w:cs="Times New Roman"/>
        </w:rPr>
        <w:tab/>
        <w:t>New Business</w:t>
      </w:r>
    </w:p>
    <w:p w14:paraId="7EFD67EA" w14:textId="76AEF781" w:rsidR="00CD043E" w:rsidRPr="00CD043E" w:rsidRDefault="00CD043E" w:rsidP="003C3955">
      <w:pPr>
        <w:spacing w:line="360" w:lineRule="auto"/>
        <w:rPr>
          <w:rFonts w:ascii="Times New Roman" w:hAnsi="Times New Roman" w:cs="Times New Roman"/>
        </w:rPr>
      </w:pPr>
      <w:r w:rsidRPr="00CD043E">
        <w:rPr>
          <w:rFonts w:ascii="Times New Roman" w:hAnsi="Times New Roman" w:cs="Times New Roman"/>
        </w:rPr>
        <w:t>A.</w:t>
      </w:r>
      <w:r>
        <w:rPr>
          <w:rFonts w:ascii="Times New Roman" w:hAnsi="Times New Roman" w:cs="Times New Roman"/>
        </w:rPr>
        <w:t xml:space="preserve"> </w:t>
      </w:r>
      <w:r w:rsidRPr="00CD043E">
        <w:rPr>
          <w:rFonts w:ascii="Times New Roman" w:hAnsi="Times New Roman" w:cs="Times New Roman"/>
        </w:rPr>
        <w:t>Case 2025RZ-010-01 (Public Hearing): An application submitted by TA Realty LLC c/o The Galloway Law Group, LLC to rezone property owned by Bright Star Commercial Properties, LLC, from the PUD (Planned Unit Development) to the OI (Office Institutional District) for the purpose of combining with adjacent properties for the development of a data center. The property consists of +/- 58.212 acres and is located east of Buffington Road and north of Jonesboro Road at 0 Red Oak Road, Union City, GA 30291 (comprising Parcel ID: 09F130000591370, Parcel ID: 09F130000591396, Parcel ID: 09F130000591404, the northern and eastern portions of Parcel ID: 09F130000591305, the eastern portion of Parcel ID: 09F130000591388, and the eastern portion of Parcel ID: 09F130000590992). The property consists of all those portions of the aforementioned parcels that are currently zoned PUD (Planned Unit Development) and which are identified as Parcel E on a subdivision plat approved by the Planning Commission at its June 30, 2025, meeting.</w:t>
      </w:r>
    </w:p>
    <w:p w14:paraId="414B72C7" w14:textId="777E3F8A" w:rsidR="00CD043E" w:rsidRPr="00CD043E" w:rsidRDefault="00CD043E" w:rsidP="003C3955">
      <w:pPr>
        <w:spacing w:line="360" w:lineRule="auto"/>
        <w:rPr>
          <w:rFonts w:ascii="Times New Roman" w:hAnsi="Times New Roman" w:cs="Times New Roman"/>
        </w:rPr>
      </w:pPr>
      <w:r w:rsidRPr="00CD043E">
        <w:rPr>
          <w:rFonts w:ascii="Times New Roman" w:hAnsi="Times New Roman" w:cs="Times New Roman"/>
        </w:rPr>
        <w:t>B.</w:t>
      </w:r>
      <w:r>
        <w:rPr>
          <w:rFonts w:ascii="Times New Roman" w:hAnsi="Times New Roman" w:cs="Times New Roman"/>
        </w:rPr>
        <w:t xml:space="preserve"> </w:t>
      </w:r>
      <w:r w:rsidRPr="00CD043E">
        <w:rPr>
          <w:rFonts w:ascii="Times New Roman" w:hAnsi="Times New Roman" w:cs="Times New Roman"/>
        </w:rPr>
        <w:t xml:space="preserve">Case 2025RZ-011-01 (Public Hearing): An application submitted by TA Realty LLC c/o The Galloway Law Group, LLC to rezone property owned by Bright Star Commercial Properties, LLC, from the GC (General Commercial District) to the OI (Office Institutional District) for the purpose of combining with adjacent properties for the development of a data center. The property consists of +/- 9.193 acres and is located east of Buffington Road and north of Jonesboro Road at 0, 7000, and 7170 Red Oak Road, Union City, GA 30291 (comprising part of the western portion of Parcel ID: 09F130000590992, part of the western portion of Parcel ID: 09F130000591388, </w:t>
      </w:r>
      <w:r w:rsidRPr="00CD043E">
        <w:rPr>
          <w:rFonts w:ascii="Times New Roman" w:hAnsi="Times New Roman" w:cs="Times New Roman"/>
        </w:rPr>
        <w:lastRenderedPageBreak/>
        <w:t>and part of the southwestern portion of Parcel ID: 09F130000591305). The property consists of those portions of the aforementioned parcels that are identified as Parcel D on a subdivision plat approved by the Planning Commission at its June 30, 2025, meeting.</w:t>
      </w:r>
    </w:p>
    <w:p w14:paraId="668E409F" w14:textId="77777777" w:rsidR="00CD043E" w:rsidRDefault="00CD043E" w:rsidP="003C3955">
      <w:pPr>
        <w:spacing w:line="360" w:lineRule="auto"/>
        <w:rPr>
          <w:rFonts w:ascii="Times New Roman" w:hAnsi="Times New Roman" w:cs="Times New Roman"/>
        </w:rPr>
      </w:pPr>
      <w:r w:rsidRPr="00CD043E">
        <w:rPr>
          <w:rFonts w:ascii="Times New Roman" w:hAnsi="Times New Roman" w:cs="Times New Roman"/>
        </w:rPr>
        <w:t>C.</w:t>
      </w:r>
      <w:r>
        <w:rPr>
          <w:rFonts w:ascii="Times New Roman" w:hAnsi="Times New Roman" w:cs="Times New Roman"/>
        </w:rPr>
        <w:t xml:space="preserve"> </w:t>
      </w:r>
      <w:r w:rsidRPr="00CD043E">
        <w:rPr>
          <w:rFonts w:ascii="Times New Roman" w:hAnsi="Times New Roman" w:cs="Times New Roman"/>
        </w:rPr>
        <w:t>Case 2025RZ-012-01 (Public Hearing): An application submitted by TA Realty LLC c/o The Galloway Law Group, LLC to rezone property owned by Bright Star Commercial Properties, LLC, from the GC (General Commercial District) to the OI (Office Institutional District) for the purpose of combining with adjacent properties for the development of a data center. The property consists of +/- 0.381 acres and is located east of Buffington Road and north of Jonesboro Road at 0 Buffington Road, Union City, GA 30291 (comprising the northern portion of Parcel ID: 09F130000580720). The property consists of that portion of the aforementioned parcel that is identified as Parcel A on an exemption plat approved on June 3, 2025, by the Department of Community Development.</w:t>
      </w:r>
    </w:p>
    <w:p w14:paraId="1E9D3FB1" w14:textId="77777777" w:rsidR="00A67E78" w:rsidRDefault="00A67E78" w:rsidP="003C3955">
      <w:pPr>
        <w:spacing w:line="360" w:lineRule="auto"/>
        <w:rPr>
          <w:rFonts w:ascii="Times New Roman" w:hAnsi="Times New Roman" w:cs="Times New Roman"/>
        </w:rPr>
      </w:pPr>
    </w:p>
    <w:p w14:paraId="13DE0173" w14:textId="1D4E7940" w:rsidR="00EF76F6" w:rsidRPr="00A67E78" w:rsidRDefault="00EF76F6" w:rsidP="003C3955">
      <w:pPr>
        <w:spacing w:line="360" w:lineRule="auto"/>
        <w:rPr>
          <w:rFonts w:ascii="Times New Roman" w:hAnsi="Times New Roman" w:cs="Times New Roman"/>
        </w:rPr>
      </w:pPr>
      <w:r w:rsidRPr="00A67E78">
        <w:rPr>
          <w:rFonts w:ascii="Times New Roman" w:hAnsi="Times New Roman" w:cs="Times New Roman"/>
          <w:b/>
          <w:bCs/>
        </w:rPr>
        <w:t>Discussion:</w:t>
      </w:r>
    </w:p>
    <w:p w14:paraId="158120D3" w14:textId="16C281CC" w:rsidR="00BF10B5" w:rsidRPr="00A67E78" w:rsidRDefault="00BF10B5" w:rsidP="00BF10B5">
      <w:pPr>
        <w:spacing w:line="360" w:lineRule="auto"/>
        <w:rPr>
          <w:rFonts w:ascii="Times New Roman" w:hAnsi="Times New Roman" w:cs="Times New Roman"/>
        </w:rPr>
      </w:pPr>
      <w:r w:rsidRPr="00A67E78">
        <w:rPr>
          <w:rFonts w:ascii="Times New Roman" w:hAnsi="Times New Roman" w:cs="Times New Roman"/>
        </w:rPr>
        <w:t xml:space="preserve">Senior Planner Devesh Doobay presented a rezoning request for an undeveloped, split-zoned </w:t>
      </w:r>
      <w:r w:rsidR="00A67E78" w:rsidRPr="00A67E78">
        <w:rPr>
          <w:rFonts w:ascii="Times New Roman" w:hAnsi="Times New Roman" w:cs="Times New Roman"/>
        </w:rPr>
        <w:t xml:space="preserve">Planned Unit Development </w:t>
      </w:r>
      <w:r w:rsidR="00A67E78" w:rsidRPr="00A67E78">
        <w:rPr>
          <w:rFonts w:ascii="Times New Roman" w:hAnsi="Times New Roman" w:cs="Times New Roman"/>
        </w:rPr>
        <w:t>(</w:t>
      </w:r>
      <w:r w:rsidRPr="00A67E78">
        <w:rPr>
          <w:rFonts w:ascii="Times New Roman" w:hAnsi="Times New Roman" w:cs="Times New Roman"/>
        </w:rPr>
        <w:t>PUD</w:t>
      </w:r>
      <w:r w:rsidR="00A67E78" w:rsidRPr="00A67E78">
        <w:rPr>
          <w:rFonts w:ascii="Times New Roman" w:hAnsi="Times New Roman" w:cs="Times New Roman"/>
        </w:rPr>
        <w:t>) and General Commercial (</w:t>
      </w:r>
      <w:r w:rsidRPr="00A67E78">
        <w:rPr>
          <w:rFonts w:ascii="Times New Roman" w:hAnsi="Times New Roman" w:cs="Times New Roman"/>
        </w:rPr>
        <w:t>GC</w:t>
      </w:r>
      <w:r w:rsidR="00A67E78" w:rsidRPr="00A67E78">
        <w:rPr>
          <w:rFonts w:ascii="Times New Roman" w:hAnsi="Times New Roman" w:cs="Times New Roman"/>
        </w:rPr>
        <w:t>)</w:t>
      </w:r>
      <w:r w:rsidRPr="00A67E78">
        <w:rPr>
          <w:rFonts w:ascii="Times New Roman" w:hAnsi="Times New Roman" w:cs="Times New Roman"/>
        </w:rPr>
        <w:t xml:space="preserve"> property surrounded largely by residential uses. The proposal involves development of a data center, which is allowed as a conditional use in the </w:t>
      </w:r>
      <w:r w:rsidR="00A67E78" w:rsidRPr="00A67E78">
        <w:rPr>
          <w:rFonts w:ascii="Times New Roman" w:hAnsi="Times New Roman" w:cs="Times New Roman"/>
        </w:rPr>
        <w:t>Office Institutional (</w:t>
      </w:r>
      <w:r w:rsidRPr="00A67E78">
        <w:rPr>
          <w:rFonts w:ascii="Times New Roman" w:hAnsi="Times New Roman" w:cs="Times New Roman"/>
        </w:rPr>
        <w:t>OI</w:t>
      </w:r>
      <w:r w:rsidR="00A67E78" w:rsidRPr="00A67E78">
        <w:rPr>
          <w:rFonts w:ascii="Times New Roman" w:hAnsi="Times New Roman" w:cs="Times New Roman"/>
        </w:rPr>
        <w:t>)</w:t>
      </w:r>
      <w:r w:rsidRPr="00A67E78">
        <w:rPr>
          <w:rFonts w:ascii="Times New Roman" w:hAnsi="Times New Roman" w:cs="Times New Roman"/>
        </w:rPr>
        <w:t xml:space="preserve"> District following Mayor and Council approval in February 2025. No letters of objection were received as of December 8, 2025.</w:t>
      </w:r>
    </w:p>
    <w:p w14:paraId="27A41348" w14:textId="6BF4677A" w:rsidR="00BF10B5" w:rsidRPr="00A67E78" w:rsidRDefault="00BF10B5" w:rsidP="00BF10B5">
      <w:pPr>
        <w:spacing w:line="360" w:lineRule="auto"/>
        <w:rPr>
          <w:rFonts w:ascii="Times New Roman" w:hAnsi="Times New Roman" w:cs="Times New Roman"/>
        </w:rPr>
      </w:pPr>
      <w:r w:rsidRPr="00A67E78">
        <w:rPr>
          <w:rFonts w:ascii="Times New Roman" w:hAnsi="Times New Roman" w:cs="Times New Roman"/>
        </w:rPr>
        <w:t>Key concerns raised included the site’s suitability and compatibility with prior Comprehensive Plans and the</w:t>
      </w:r>
      <w:r w:rsidR="00A67E78" w:rsidRPr="00A67E78">
        <w:rPr>
          <w:rFonts w:ascii="Times New Roman" w:hAnsi="Times New Roman" w:cs="Times New Roman"/>
        </w:rPr>
        <w:t xml:space="preserve"> Planned Unit Development</w:t>
      </w:r>
      <w:r w:rsidRPr="00A67E78">
        <w:rPr>
          <w:rFonts w:ascii="Times New Roman" w:hAnsi="Times New Roman" w:cs="Times New Roman"/>
        </w:rPr>
        <w:t xml:space="preserve"> </w:t>
      </w:r>
      <w:r w:rsidR="00A67E78" w:rsidRPr="00A67E78">
        <w:rPr>
          <w:rFonts w:ascii="Times New Roman" w:hAnsi="Times New Roman" w:cs="Times New Roman"/>
        </w:rPr>
        <w:t>(</w:t>
      </w:r>
      <w:r w:rsidRPr="00A67E78">
        <w:rPr>
          <w:rFonts w:ascii="Times New Roman" w:hAnsi="Times New Roman" w:cs="Times New Roman"/>
        </w:rPr>
        <w:t>PUD</w:t>
      </w:r>
      <w:r w:rsidR="00A67E78" w:rsidRPr="00A67E78">
        <w:rPr>
          <w:rFonts w:ascii="Times New Roman" w:hAnsi="Times New Roman" w:cs="Times New Roman"/>
        </w:rPr>
        <w:t>)</w:t>
      </w:r>
      <w:r w:rsidRPr="00A67E78">
        <w:rPr>
          <w:rFonts w:ascii="Times New Roman" w:hAnsi="Times New Roman" w:cs="Times New Roman"/>
        </w:rPr>
        <w:t>, the property’s long-term vacancy despite multiple past development proposals, impacts on water usage, alignment with the Comprehensive Plan, economic and community benefits, and aesthetics. The applicant worked with staff and residents to revise the design to address these issues.</w:t>
      </w:r>
    </w:p>
    <w:p w14:paraId="5E82A79C" w14:textId="11A12DA3" w:rsidR="00BF10B5" w:rsidRPr="00A67E78" w:rsidRDefault="00BF10B5" w:rsidP="00BF10B5">
      <w:pPr>
        <w:spacing w:line="360" w:lineRule="auto"/>
        <w:rPr>
          <w:rFonts w:ascii="Times New Roman" w:hAnsi="Times New Roman" w:cs="Times New Roman"/>
        </w:rPr>
      </w:pPr>
      <w:r w:rsidRPr="00A67E78">
        <w:rPr>
          <w:rFonts w:ascii="Times New Roman" w:hAnsi="Times New Roman" w:cs="Times New Roman"/>
        </w:rPr>
        <w:t xml:space="preserve">Staff recommended approval subject to </w:t>
      </w:r>
      <w:r w:rsidR="00D45DA9" w:rsidRPr="00A67E78">
        <w:rPr>
          <w:rFonts w:ascii="Times New Roman" w:hAnsi="Times New Roman" w:cs="Times New Roman"/>
        </w:rPr>
        <w:t>19</w:t>
      </w:r>
      <w:r w:rsidRPr="00A67E78">
        <w:rPr>
          <w:rFonts w:ascii="Times New Roman" w:hAnsi="Times New Roman" w:cs="Times New Roman"/>
        </w:rPr>
        <w:t xml:space="preserve"> conditions, including closed-loop cooling, noise and traffic mitigation plans, enhanced buffers and landscaping, lighting controls, EV charging, LEED Silver certification, green infrastructure, transit coordination, and architectural treatments to resemble office buildings. Additional commitments include partnerships supporting STEM </w:t>
      </w:r>
      <w:r w:rsidRPr="00A67E78">
        <w:rPr>
          <w:rFonts w:ascii="Times New Roman" w:hAnsi="Times New Roman" w:cs="Times New Roman"/>
        </w:rPr>
        <w:lastRenderedPageBreak/>
        <w:t>education, workforce development, internships, apprenticeships, and a 20% goal for Diverse Business Enterprise participation.</w:t>
      </w:r>
    </w:p>
    <w:p w14:paraId="7E079CF9" w14:textId="77777777" w:rsidR="00BF10B5" w:rsidRPr="00A67E78" w:rsidRDefault="00BF10B5" w:rsidP="00BF10B5">
      <w:pPr>
        <w:spacing w:line="360" w:lineRule="auto"/>
        <w:rPr>
          <w:rFonts w:ascii="Times New Roman" w:hAnsi="Times New Roman" w:cs="Times New Roman"/>
        </w:rPr>
      </w:pPr>
      <w:r w:rsidRPr="00A67E78">
        <w:rPr>
          <w:rFonts w:ascii="Times New Roman" w:hAnsi="Times New Roman" w:cs="Times New Roman"/>
        </w:rPr>
        <w:t>During Commission discussion, staff confirmed concerns had been addressed, detailed water and noise mitigation measures, community outreach efforts, tree replacement or in-lieu fees, buffer preservation, and third-party review of tree removal and specimen trees.</w:t>
      </w:r>
    </w:p>
    <w:p w14:paraId="1F3F2C89" w14:textId="77777777" w:rsidR="00A67E78" w:rsidRPr="00BF10B5" w:rsidRDefault="00A67E78" w:rsidP="00BF10B5">
      <w:pPr>
        <w:spacing w:line="360" w:lineRule="auto"/>
        <w:rPr>
          <w:rFonts w:ascii="Times New Roman" w:hAnsi="Times New Roman" w:cs="Times New Roman"/>
          <w:color w:val="FF0000"/>
        </w:rPr>
      </w:pPr>
    </w:p>
    <w:p w14:paraId="78BC15AB" w14:textId="32F73BCF" w:rsidR="00842343" w:rsidRPr="00842343" w:rsidRDefault="00842343" w:rsidP="00842343">
      <w:pPr>
        <w:spacing w:line="360" w:lineRule="auto"/>
        <w:rPr>
          <w:rFonts w:ascii="Times New Roman" w:hAnsi="Times New Roman" w:cs="Times New Roman"/>
          <w:b/>
          <w:bCs/>
        </w:rPr>
      </w:pPr>
      <w:r w:rsidRPr="00842343">
        <w:rPr>
          <w:rFonts w:ascii="Times New Roman" w:hAnsi="Times New Roman" w:cs="Times New Roman"/>
          <w:b/>
          <w:bCs/>
        </w:rPr>
        <w:t>Summary of Developer Presentation</w:t>
      </w:r>
    </w:p>
    <w:p w14:paraId="07B56BF8" w14:textId="51BE541B" w:rsidR="00842343" w:rsidRPr="00842343" w:rsidRDefault="00842343" w:rsidP="00842343">
      <w:pPr>
        <w:spacing w:line="360" w:lineRule="auto"/>
        <w:rPr>
          <w:rFonts w:ascii="Times New Roman" w:hAnsi="Times New Roman" w:cs="Times New Roman"/>
        </w:rPr>
      </w:pPr>
      <w:r w:rsidRPr="00842343">
        <w:rPr>
          <w:rFonts w:ascii="Times New Roman" w:hAnsi="Times New Roman" w:cs="Times New Roman"/>
        </w:rPr>
        <w:t>Developer Woody Galloway of Galloway Law Group, representing TA Digital, provided an in-depth overview of the proposed data center and responded to questions from the Planning and Zoning Committee. He noted that a February 2025 text amendment requires data centers to comply with noise limits of 65 decibels during daytime hours and 55 decibels at night.</w:t>
      </w:r>
    </w:p>
    <w:p w14:paraId="6AC2AF67" w14:textId="3EA82646" w:rsidR="00842343" w:rsidRDefault="00842343" w:rsidP="00842343">
      <w:pPr>
        <w:spacing w:line="360" w:lineRule="auto"/>
        <w:rPr>
          <w:rFonts w:ascii="Times New Roman" w:hAnsi="Times New Roman" w:cs="Times New Roman"/>
        </w:rPr>
      </w:pPr>
      <w:r w:rsidRPr="00842343">
        <w:rPr>
          <w:rFonts w:ascii="Times New Roman" w:hAnsi="Times New Roman" w:cs="Times New Roman"/>
        </w:rPr>
        <w:t>Mr. Galloway explained that the project will include a 150-foot buffer adjacent to residential areas, planted with 12–</w:t>
      </w:r>
      <w:r w:rsidR="00C16B7A" w:rsidRPr="00842343">
        <w:rPr>
          <w:rFonts w:ascii="Times New Roman" w:hAnsi="Times New Roman" w:cs="Times New Roman"/>
        </w:rPr>
        <w:t>14-foot</w:t>
      </w:r>
      <w:r w:rsidRPr="00842343">
        <w:rPr>
          <w:rFonts w:ascii="Times New Roman" w:hAnsi="Times New Roman" w:cs="Times New Roman"/>
        </w:rPr>
        <w:t xml:space="preserve"> evergreen trees. Of this buffer, 100 feet will remain undisturbed, while 50 feet may be temporarily disturbed but will be replanted. He also stated that TA Digital will donate $100,000 to county parks and recreation and that the project is expected to generate over 200 combined construction and permanent jobs.</w:t>
      </w:r>
    </w:p>
    <w:p w14:paraId="5BA0EB53" w14:textId="77777777" w:rsidR="00543B22" w:rsidRDefault="00543B22" w:rsidP="00B35981">
      <w:pPr>
        <w:spacing w:line="360" w:lineRule="auto"/>
        <w:rPr>
          <w:rFonts w:ascii="Times New Roman" w:hAnsi="Times New Roman" w:cs="Times New Roman"/>
        </w:rPr>
      </w:pPr>
    </w:p>
    <w:p w14:paraId="49579B34" w14:textId="77EF57B7" w:rsidR="00543B22" w:rsidRPr="00543B22" w:rsidRDefault="00543B22" w:rsidP="00B35981">
      <w:pPr>
        <w:spacing w:line="360" w:lineRule="auto"/>
        <w:rPr>
          <w:rFonts w:ascii="Times New Roman" w:hAnsi="Times New Roman" w:cs="Times New Roman"/>
          <w:b/>
          <w:bCs/>
        </w:rPr>
      </w:pPr>
      <w:r w:rsidRPr="00543B22">
        <w:rPr>
          <w:rFonts w:ascii="Times New Roman" w:hAnsi="Times New Roman" w:cs="Times New Roman"/>
          <w:b/>
          <w:bCs/>
        </w:rPr>
        <w:t>Summary of Citizen Opposition Concerns</w:t>
      </w:r>
    </w:p>
    <w:p w14:paraId="0635047E" w14:textId="4770B188" w:rsidR="00BE74D7" w:rsidRPr="00B35981" w:rsidRDefault="00543B22" w:rsidP="00B35981">
      <w:pPr>
        <w:spacing w:line="360" w:lineRule="auto"/>
        <w:rPr>
          <w:rFonts w:ascii="Times New Roman" w:hAnsi="Times New Roman" w:cs="Times New Roman"/>
        </w:rPr>
      </w:pPr>
      <w:r w:rsidRPr="00543B22">
        <w:rPr>
          <w:rFonts w:ascii="Times New Roman" w:hAnsi="Times New Roman" w:cs="Times New Roman"/>
        </w:rPr>
        <w:t>Residents opposing the proposed data center raised concerns about the long-term impacts on water and power usage associated with the facility. They also questioned the appropriateness of the site location, noting that it is situated between a residential subdivision, a gas station, and a senior citizens’ home, and expressed concern about potential effects on nearby residents and property values. Additionally, opponents stated that the benefits of the data center were not clearly explained, that the proposal appeared to be conceptual rather than fully developed, and that residents were not adequately consulted during the decision-making process. They further expressed the view that the project primarily benefits the city financially rather than the surrounding community.</w:t>
      </w:r>
    </w:p>
    <w:p w14:paraId="60EFA62E" w14:textId="77777777" w:rsidR="00D45DA9" w:rsidRDefault="00D45DA9" w:rsidP="003C3955">
      <w:pPr>
        <w:spacing w:line="360" w:lineRule="auto"/>
        <w:rPr>
          <w:rFonts w:ascii="Times New Roman" w:hAnsi="Times New Roman" w:cs="Times New Roman"/>
        </w:rPr>
      </w:pPr>
    </w:p>
    <w:p w14:paraId="24737933" w14:textId="77777777" w:rsidR="00527BA6" w:rsidRDefault="00527BA6" w:rsidP="003C3955">
      <w:pPr>
        <w:spacing w:line="360" w:lineRule="auto"/>
        <w:rPr>
          <w:rFonts w:ascii="Times New Roman" w:hAnsi="Times New Roman" w:cs="Times New Roman"/>
        </w:rPr>
      </w:pPr>
    </w:p>
    <w:p w14:paraId="7587F7D9" w14:textId="2BA1852A" w:rsidR="00EF76F6" w:rsidRPr="00C16B7A" w:rsidRDefault="00EF76F6" w:rsidP="003C3955">
      <w:pPr>
        <w:spacing w:line="360" w:lineRule="auto"/>
        <w:rPr>
          <w:rFonts w:ascii="Times New Roman" w:hAnsi="Times New Roman" w:cs="Times New Roman"/>
        </w:rPr>
      </w:pPr>
      <w:r w:rsidRPr="00C16B7A">
        <w:rPr>
          <w:rFonts w:ascii="Times New Roman" w:hAnsi="Times New Roman" w:cs="Times New Roman"/>
        </w:rPr>
        <w:t>Motion:</w:t>
      </w:r>
    </w:p>
    <w:p w14:paraId="7C3C2428" w14:textId="27914E5F" w:rsidR="00EF76F6" w:rsidRPr="00C16B7A" w:rsidRDefault="00EF76F6" w:rsidP="003C3955">
      <w:pPr>
        <w:spacing w:line="360" w:lineRule="auto"/>
        <w:ind w:left="720" w:hanging="720"/>
        <w:rPr>
          <w:rFonts w:ascii="Times New Roman" w:hAnsi="Times New Roman" w:cs="Times New Roman"/>
        </w:rPr>
      </w:pPr>
      <w:r w:rsidRPr="00C16B7A">
        <w:rPr>
          <w:rFonts w:ascii="Times New Roman" w:hAnsi="Times New Roman" w:cs="Times New Roman"/>
        </w:rPr>
        <w:t>•</w:t>
      </w:r>
      <w:r w:rsidRPr="00C16B7A">
        <w:rPr>
          <w:rFonts w:ascii="Times New Roman" w:hAnsi="Times New Roman" w:cs="Times New Roman"/>
        </w:rPr>
        <w:tab/>
        <w:t xml:space="preserve">Commissioner </w:t>
      </w:r>
      <w:r w:rsidR="00C16B7A" w:rsidRPr="00C16B7A">
        <w:rPr>
          <w:rFonts w:ascii="Times New Roman" w:hAnsi="Times New Roman" w:cs="Times New Roman"/>
        </w:rPr>
        <w:t xml:space="preserve">Peeks </w:t>
      </w:r>
      <w:r w:rsidRPr="00C16B7A">
        <w:rPr>
          <w:rFonts w:ascii="Times New Roman" w:hAnsi="Times New Roman" w:cs="Times New Roman"/>
        </w:rPr>
        <w:t xml:space="preserve">motioned to </w:t>
      </w:r>
      <w:r w:rsidR="00C16B7A" w:rsidRPr="00C16B7A">
        <w:rPr>
          <w:rFonts w:ascii="Times New Roman" w:hAnsi="Times New Roman" w:cs="Times New Roman"/>
        </w:rPr>
        <w:t>deny the</w:t>
      </w:r>
      <w:r w:rsidRPr="00C16B7A">
        <w:rPr>
          <w:rFonts w:ascii="Times New Roman" w:hAnsi="Times New Roman" w:cs="Times New Roman"/>
        </w:rPr>
        <w:t xml:space="preserve"> </w:t>
      </w:r>
      <w:r w:rsidR="003B3C61" w:rsidRPr="00C16B7A">
        <w:rPr>
          <w:rFonts w:ascii="Times New Roman" w:hAnsi="Times New Roman" w:cs="Times New Roman"/>
        </w:rPr>
        <w:t>rezoning request f</w:t>
      </w:r>
      <w:r w:rsidR="00C16B7A" w:rsidRPr="00C16B7A">
        <w:rPr>
          <w:rFonts w:ascii="Times New Roman" w:hAnsi="Times New Roman" w:cs="Times New Roman"/>
        </w:rPr>
        <w:t xml:space="preserve">or </w:t>
      </w:r>
      <w:r w:rsidR="00C16B7A" w:rsidRPr="00C16B7A">
        <w:rPr>
          <w:rFonts w:ascii="Times New Roman" w:hAnsi="Times New Roman" w:cs="Times New Roman"/>
        </w:rPr>
        <w:t>Case 2025RZ-012-01</w:t>
      </w:r>
      <w:r w:rsidR="00C16B7A" w:rsidRPr="00C16B7A">
        <w:rPr>
          <w:rFonts w:ascii="Times New Roman" w:hAnsi="Times New Roman" w:cs="Times New Roman"/>
        </w:rPr>
        <w:t>.</w:t>
      </w:r>
    </w:p>
    <w:p w14:paraId="5BC38F16" w14:textId="61791777" w:rsidR="00281832" w:rsidRPr="00325663" w:rsidRDefault="00EF76F6" w:rsidP="003C3955">
      <w:pPr>
        <w:spacing w:line="360" w:lineRule="auto"/>
        <w:rPr>
          <w:rFonts w:ascii="Times New Roman" w:hAnsi="Times New Roman" w:cs="Times New Roman"/>
          <w:color w:val="FF0000"/>
        </w:rPr>
      </w:pPr>
      <w:r w:rsidRPr="00C16B7A">
        <w:rPr>
          <w:rFonts w:ascii="Times New Roman" w:hAnsi="Times New Roman" w:cs="Times New Roman"/>
        </w:rPr>
        <w:t>•</w:t>
      </w:r>
      <w:r w:rsidRPr="00C16B7A">
        <w:rPr>
          <w:rFonts w:ascii="Times New Roman" w:hAnsi="Times New Roman" w:cs="Times New Roman"/>
        </w:rPr>
        <w:tab/>
        <w:t xml:space="preserve">Commissioner </w:t>
      </w:r>
      <w:r w:rsidR="00C16B7A" w:rsidRPr="00C16B7A">
        <w:rPr>
          <w:rFonts w:ascii="Times New Roman" w:hAnsi="Times New Roman" w:cs="Times New Roman"/>
        </w:rPr>
        <w:t xml:space="preserve">Holloway approved the motion with the 19 conditions that were presented and included an additional condition totaling it to 20 conditions combined. </w:t>
      </w:r>
      <w:r w:rsidR="00A67E78">
        <w:rPr>
          <w:rFonts w:ascii="Times New Roman" w:hAnsi="Times New Roman" w:cs="Times New Roman"/>
        </w:rPr>
        <w:t xml:space="preserve">Chair McCain second the motion. </w:t>
      </w:r>
    </w:p>
    <w:p w14:paraId="057329C1" w14:textId="540231A8" w:rsidR="00CE3212" w:rsidRPr="00A67E78" w:rsidRDefault="00EF76F6" w:rsidP="003C3955">
      <w:pPr>
        <w:spacing w:line="360" w:lineRule="auto"/>
        <w:rPr>
          <w:rFonts w:ascii="Times New Roman" w:hAnsi="Times New Roman" w:cs="Times New Roman"/>
        </w:rPr>
      </w:pPr>
      <w:r w:rsidRPr="00A67E78">
        <w:rPr>
          <w:rFonts w:ascii="Times New Roman" w:hAnsi="Times New Roman" w:cs="Times New Roman"/>
        </w:rPr>
        <w:t>•</w:t>
      </w:r>
      <w:r w:rsidRPr="00A67E78">
        <w:rPr>
          <w:rFonts w:ascii="Times New Roman" w:hAnsi="Times New Roman" w:cs="Times New Roman"/>
        </w:rPr>
        <w:tab/>
        <w:t>Motion passed</w:t>
      </w:r>
      <w:r w:rsidR="00281832" w:rsidRPr="00A67E78">
        <w:rPr>
          <w:rFonts w:ascii="Times New Roman" w:hAnsi="Times New Roman" w:cs="Times New Roman"/>
        </w:rPr>
        <w:t xml:space="preserve"> 2 to 1</w:t>
      </w:r>
      <w:r w:rsidRPr="00A67E78">
        <w:rPr>
          <w:rFonts w:ascii="Times New Roman" w:hAnsi="Times New Roman" w:cs="Times New Roman"/>
        </w:rPr>
        <w:t>.</w:t>
      </w:r>
    </w:p>
    <w:p w14:paraId="4787A10B" w14:textId="77777777" w:rsidR="005F7450" w:rsidRPr="00C16B7A" w:rsidRDefault="005F7450" w:rsidP="003C3955">
      <w:pPr>
        <w:spacing w:line="360" w:lineRule="auto"/>
        <w:rPr>
          <w:rFonts w:ascii="Times New Roman" w:hAnsi="Times New Roman" w:cs="Times New Roman"/>
        </w:rPr>
      </w:pPr>
    </w:p>
    <w:p w14:paraId="7E404985" w14:textId="03517505" w:rsidR="00C16B7A" w:rsidRPr="00C16B7A" w:rsidRDefault="005F7450" w:rsidP="00C16B7A">
      <w:pPr>
        <w:pStyle w:val="ListParagraph"/>
        <w:numPr>
          <w:ilvl w:val="0"/>
          <w:numId w:val="25"/>
        </w:numPr>
        <w:spacing w:line="360" w:lineRule="auto"/>
        <w:rPr>
          <w:rFonts w:ascii="Times New Roman" w:hAnsi="Times New Roman" w:cs="Times New Roman"/>
        </w:rPr>
      </w:pPr>
      <w:r w:rsidRPr="00C16B7A">
        <w:rPr>
          <w:rFonts w:ascii="Times New Roman" w:hAnsi="Times New Roman" w:cs="Times New Roman"/>
        </w:rPr>
        <w:t>Adjournment</w:t>
      </w:r>
    </w:p>
    <w:p w14:paraId="3E15B4E3" w14:textId="75955DE6" w:rsidR="005F7450" w:rsidRPr="00C16B7A" w:rsidRDefault="005F7450" w:rsidP="00C16B7A">
      <w:pPr>
        <w:pStyle w:val="ListParagraph"/>
        <w:numPr>
          <w:ilvl w:val="0"/>
          <w:numId w:val="25"/>
        </w:numPr>
        <w:spacing w:line="360" w:lineRule="auto"/>
        <w:rPr>
          <w:rFonts w:ascii="Times New Roman" w:hAnsi="Times New Roman" w:cs="Times New Roman"/>
        </w:rPr>
      </w:pPr>
      <w:r w:rsidRPr="00C16B7A">
        <w:rPr>
          <w:rFonts w:ascii="Times New Roman" w:hAnsi="Times New Roman" w:cs="Times New Roman"/>
        </w:rPr>
        <w:t xml:space="preserve">Meeting adjourned at </w:t>
      </w:r>
      <w:r w:rsidR="00C16B7A" w:rsidRPr="00C16B7A">
        <w:rPr>
          <w:rFonts w:ascii="Times New Roman" w:hAnsi="Times New Roman" w:cs="Times New Roman"/>
        </w:rPr>
        <w:t xml:space="preserve">9:30 PM. </w:t>
      </w:r>
    </w:p>
    <w:p w14:paraId="0043B3D1" w14:textId="77777777" w:rsidR="005F7450" w:rsidRPr="00EF76F6" w:rsidRDefault="005F7450" w:rsidP="003C3955">
      <w:pPr>
        <w:spacing w:line="360" w:lineRule="auto"/>
        <w:rPr>
          <w:rFonts w:ascii="Times New Roman" w:hAnsi="Times New Roman" w:cs="Times New Roman"/>
        </w:rPr>
      </w:pPr>
    </w:p>
    <w:sectPr w:rsidR="005F7450" w:rsidRPr="00EF7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213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A04B3"/>
    <w:multiLevelType w:val="hybridMultilevel"/>
    <w:tmpl w:val="D7F21AF2"/>
    <w:lvl w:ilvl="0" w:tplc="0B005F88">
      <w:start w:val="1"/>
      <w:numFmt w:val="upperLetter"/>
      <w:lvlText w:val="%1."/>
      <w:lvlJc w:val="left"/>
      <w:pPr>
        <w:ind w:left="1160" w:hanging="360"/>
      </w:pPr>
      <w:rPr>
        <w:rFonts w:ascii="Times New Roman" w:eastAsia="Times New Roman" w:hAnsi="Times New Roman" w:hint="default"/>
        <w:b/>
        <w:bCs/>
        <w:spacing w:val="-1"/>
        <w:w w:val="100"/>
        <w:sz w:val="24"/>
        <w:szCs w:val="24"/>
      </w:rPr>
    </w:lvl>
    <w:lvl w:ilvl="1" w:tplc="5C8E0630">
      <w:start w:val="1"/>
      <w:numFmt w:val="bullet"/>
      <w:lvlText w:val="▪"/>
      <w:lvlJc w:val="left"/>
      <w:pPr>
        <w:ind w:left="1880" w:hanging="360"/>
      </w:pPr>
      <w:rPr>
        <w:rFonts w:ascii="Microsoft Sans Serif" w:eastAsia="Microsoft Sans Serif" w:hAnsi="Microsoft Sans Serif" w:hint="default"/>
        <w:w w:val="129"/>
        <w:sz w:val="24"/>
        <w:szCs w:val="24"/>
      </w:rPr>
    </w:lvl>
    <w:lvl w:ilvl="2" w:tplc="C7F6A53E">
      <w:start w:val="1"/>
      <w:numFmt w:val="bullet"/>
      <w:lvlText w:val="•"/>
      <w:lvlJc w:val="left"/>
      <w:pPr>
        <w:ind w:left="2688" w:hanging="360"/>
      </w:pPr>
      <w:rPr>
        <w:rFonts w:hint="default"/>
      </w:rPr>
    </w:lvl>
    <w:lvl w:ilvl="3" w:tplc="E0A0DFF0">
      <w:start w:val="1"/>
      <w:numFmt w:val="bullet"/>
      <w:lvlText w:val="•"/>
      <w:lvlJc w:val="left"/>
      <w:pPr>
        <w:ind w:left="3497" w:hanging="360"/>
      </w:pPr>
      <w:rPr>
        <w:rFonts w:hint="default"/>
      </w:rPr>
    </w:lvl>
    <w:lvl w:ilvl="4" w:tplc="906E31A4">
      <w:start w:val="1"/>
      <w:numFmt w:val="bullet"/>
      <w:lvlText w:val="•"/>
      <w:lvlJc w:val="left"/>
      <w:pPr>
        <w:ind w:left="4306" w:hanging="360"/>
      </w:pPr>
      <w:rPr>
        <w:rFonts w:hint="default"/>
      </w:rPr>
    </w:lvl>
    <w:lvl w:ilvl="5" w:tplc="B8C60962">
      <w:start w:val="1"/>
      <w:numFmt w:val="bullet"/>
      <w:lvlText w:val="•"/>
      <w:lvlJc w:val="left"/>
      <w:pPr>
        <w:ind w:left="5115" w:hanging="360"/>
      </w:pPr>
      <w:rPr>
        <w:rFonts w:hint="default"/>
      </w:rPr>
    </w:lvl>
    <w:lvl w:ilvl="6" w:tplc="611CDB50">
      <w:start w:val="1"/>
      <w:numFmt w:val="bullet"/>
      <w:lvlText w:val="•"/>
      <w:lvlJc w:val="left"/>
      <w:pPr>
        <w:ind w:left="5924" w:hanging="360"/>
      </w:pPr>
      <w:rPr>
        <w:rFonts w:hint="default"/>
      </w:rPr>
    </w:lvl>
    <w:lvl w:ilvl="7" w:tplc="30B272BC">
      <w:start w:val="1"/>
      <w:numFmt w:val="bullet"/>
      <w:lvlText w:val="•"/>
      <w:lvlJc w:val="left"/>
      <w:pPr>
        <w:ind w:left="6733" w:hanging="360"/>
      </w:pPr>
      <w:rPr>
        <w:rFonts w:hint="default"/>
      </w:rPr>
    </w:lvl>
    <w:lvl w:ilvl="8" w:tplc="23AA83C6">
      <w:start w:val="1"/>
      <w:numFmt w:val="bullet"/>
      <w:lvlText w:val="•"/>
      <w:lvlJc w:val="left"/>
      <w:pPr>
        <w:ind w:left="7542" w:hanging="360"/>
      </w:pPr>
      <w:rPr>
        <w:rFonts w:hint="default"/>
      </w:rPr>
    </w:lvl>
  </w:abstractNum>
  <w:abstractNum w:abstractNumId="2" w15:restartNumberingAfterBreak="0">
    <w:nsid w:val="0DEC4ABE"/>
    <w:multiLevelType w:val="hybridMultilevel"/>
    <w:tmpl w:val="853493A8"/>
    <w:lvl w:ilvl="0" w:tplc="5D8C24B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B3E3F"/>
    <w:multiLevelType w:val="hybridMultilevel"/>
    <w:tmpl w:val="ED521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666E7"/>
    <w:multiLevelType w:val="hybridMultilevel"/>
    <w:tmpl w:val="EC7604DA"/>
    <w:lvl w:ilvl="0" w:tplc="9C26C73C">
      <w:start w:val="1"/>
      <w:numFmt w:val="bullet"/>
      <w:lvlText w:val="•"/>
      <w:lvlJc w:val="left"/>
      <w:pPr>
        <w:ind w:left="1160" w:hanging="180"/>
      </w:pPr>
      <w:rPr>
        <w:rFonts w:ascii="Times New Roman" w:eastAsia="Times New Roman" w:hAnsi="Times New Roman" w:hint="default"/>
        <w:w w:val="100"/>
        <w:sz w:val="24"/>
        <w:szCs w:val="24"/>
      </w:rPr>
    </w:lvl>
    <w:lvl w:ilvl="1" w:tplc="EACE6C2C">
      <w:start w:val="1"/>
      <w:numFmt w:val="bullet"/>
      <w:lvlText w:val="•"/>
      <w:lvlJc w:val="left"/>
      <w:pPr>
        <w:ind w:left="1960" w:hanging="180"/>
      </w:pPr>
      <w:rPr>
        <w:rFonts w:hint="default"/>
      </w:rPr>
    </w:lvl>
    <w:lvl w:ilvl="2" w:tplc="39E436D4">
      <w:start w:val="1"/>
      <w:numFmt w:val="bullet"/>
      <w:lvlText w:val="•"/>
      <w:lvlJc w:val="left"/>
      <w:pPr>
        <w:ind w:left="2760" w:hanging="180"/>
      </w:pPr>
      <w:rPr>
        <w:rFonts w:hint="default"/>
      </w:rPr>
    </w:lvl>
    <w:lvl w:ilvl="3" w:tplc="C00AD17A">
      <w:start w:val="1"/>
      <w:numFmt w:val="bullet"/>
      <w:lvlText w:val="•"/>
      <w:lvlJc w:val="left"/>
      <w:pPr>
        <w:ind w:left="3560" w:hanging="180"/>
      </w:pPr>
      <w:rPr>
        <w:rFonts w:hint="default"/>
      </w:rPr>
    </w:lvl>
    <w:lvl w:ilvl="4" w:tplc="D6145162">
      <w:start w:val="1"/>
      <w:numFmt w:val="bullet"/>
      <w:lvlText w:val="•"/>
      <w:lvlJc w:val="left"/>
      <w:pPr>
        <w:ind w:left="4360" w:hanging="180"/>
      </w:pPr>
      <w:rPr>
        <w:rFonts w:hint="default"/>
      </w:rPr>
    </w:lvl>
    <w:lvl w:ilvl="5" w:tplc="89283D96">
      <w:start w:val="1"/>
      <w:numFmt w:val="bullet"/>
      <w:lvlText w:val="•"/>
      <w:lvlJc w:val="left"/>
      <w:pPr>
        <w:ind w:left="5160" w:hanging="180"/>
      </w:pPr>
      <w:rPr>
        <w:rFonts w:hint="default"/>
      </w:rPr>
    </w:lvl>
    <w:lvl w:ilvl="6" w:tplc="1E6463D6">
      <w:start w:val="1"/>
      <w:numFmt w:val="bullet"/>
      <w:lvlText w:val="•"/>
      <w:lvlJc w:val="left"/>
      <w:pPr>
        <w:ind w:left="5960" w:hanging="180"/>
      </w:pPr>
      <w:rPr>
        <w:rFonts w:hint="default"/>
      </w:rPr>
    </w:lvl>
    <w:lvl w:ilvl="7" w:tplc="692C2B00">
      <w:start w:val="1"/>
      <w:numFmt w:val="bullet"/>
      <w:lvlText w:val="•"/>
      <w:lvlJc w:val="left"/>
      <w:pPr>
        <w:ind w:left="6760" w:hanging="180"/>
      </w:pPr>
      <w:rPr>
        <w:rFonts w:hint="default"/>
      </w:rPr>
    </w:lvl>
    <w:lvl w:ilvl="8" w:tplc="F4BC5914">
      <w:start w:val="1"/>
      <w:numFmt w:val="bullet"/>
      <w:lvlText w:val="•"/>
      <w:lvlJc w:val="left"/>
      <w:pPr>
        <w:ind w:left="7560" w:hanging="180"/>
      </w:pPr>
      <w:rPr>
        <w:rFonts w:hint="default"/>
      </w:rPr>
    </w:lvl>
  </w:abstractNum>
  <w:abstractNum w:abstractNumId="5" w15:restartNumberingAfterBreak="0">
    <w:nsid w:val="1FCB686F"/>
    <w:multiLevelType w:val="hybridMultilevel"/>
    <w:tmpl w:val="940C167A"/>
    <w:lvl w:ilvl="0" w:tplc="93243878">
      <w:start w:val="1"/>
      <w:numFmt w:val="lowerLetter"/>
      <w:lvlText w:val="%1."/>
      <w:lvlJc w:val="left"/>
      <w:pPr>
        <w:ind w:left="1340" w:hanging="360"/>
      </w:pPr>
      <w:rPr>
        <w:rFonts w:ascii="Times New Roman" w:eastAsia="Times New Roman" w:hAnsi="Times New Roman" w:hint="default"/>
        <w:w w:val="100"/>
        <w:sz w:val="22"/>
        <w:szCs w:val="22"/>
      </w:rPr>
    </w:lvl>
    <w:lvl w:ilvl="1" w:tplc="DBF04802">
      <w:start w:val="1"/>
      <w:numFmt w:val="lowerLetter"/>
      <w:lvlText w:val="%2."/>
      <w:lvlJc w:val="left"/>
      <w:pPr>
        <w:ind w:left="2060" w:hanging="360"/>
      </w:pPr>
      <w:rPr>
        <w:rFonts w:ascii="Calibri" w:eastAsia="Calibri" w:hAnsi="Calibri" w:hint="default"/>
        <w:spacing w:val="-1"/>
        <w:w w:val="100"/>
        <w:sz w:val="22"/>
        <w:szCs w:val="22"/>
      </w:rPr>
    </w:lvl>
    <w:lvl w:ilvl="2" w:tplc="D4685468">
      <w:start w:val="1"/>
      <w:numFmt w:val="bullet"/>
      <w:lvlText w:val="•"/>
      <w:lvlJc w:val="left"/>
      <w:pPr>
        <w:ind w:left="2846" w:hanging="360"/>
      </w:pPr>
      <w:rPr>
        <w:rFonts w:hint="default"/>
      </w:rPr>
    </w:lvl>
    <w:lvl w:ilvl="3" w:tplc="A6EA05FE">
      <w:start w:val="1"/>
      <w:numFmt w:val="bullet"/>
      <w:lvlText w:val="•"/>
      <w:lvlJc w:val="left"/>
      <w:pPr>
        <w:ind w:left="3633" w:hanging="360"/>
      </w:pPr>
      <w:rPr>
        <w:rFonts w:hint="default"/>
      </w:rPr>
    </w:lvl>
    <w:lvl w:ilvl="4" w:tplc="3CA26ECC">
      <w:start w:val="1"/>
      <w:numFmt w:val="bullet"/>
      <w:lvlText w:val="•"/>
      <w:lvlJc w:val="left"/>
      <w:pPr>
        <w:ind w:left="4420" w:hanging="360"/>
      </w:pPr>
      <w:rPr>
        <w:rFonts w:hint="default"/>
      </w:rPr>
    </w:lvl>
    <w:lvl w:ilvl="5" w:tplc="1D54663C">
      <w:start w:val="1"/>
      <w:numFmt w:val="bullet"/>
      <w:lvlText w:val="•"/>
      <w:lvlJc w:val="left"/>
      <w:pPr>
        <w:ind w:left="5206" w:hanging="360"/>
      </w:pPr>
      <w:rPr>
        <w:rFonts w:hint="default"/>
      </w:rPr>
    </w:lvl>
    <w:lvl w:ilvl="6" w:tplc="AB126BBE">
      <w:start w:val="1"/>
      <w:numFmt w:val="bullet"/>
      <w:lvlText w:val="•"/>
      <w:lvlJc w:val="left"/>
      <w:pPr>
        <w:ind w:left="5993" w:hanging="360"/>
      </w:pPr>
      <w:rPr>
        <w:rFonts w:hint="default"/>
      </w:rPr>
    </w:lvl>
    <w:lvl w:ilvl="7" w:tplc="D22C5D70">
      <w:start w:val="1"/>
      <w:numFmt w:val="bullet"/>
      <w:lvlText w:val="•"/>
      <w:lvlJc w:val="left"/>
      <w:pPr>
        <w:ind w:left="6780" w:hanging="360"/>
      </w:pPr>
      <w:rPr>
        <w:rFonts w:hint="default"/>
      </w:rPr>
    </w:lvl>
    <w:lvl w:ilvl="8" w:tplc="2856CA0A">
      <w:start w:val="1"/>
      <w:numFmt w:val="bullet"/>
      <w:lvlText w:val="•"/>
      <w:lvlJc w:val="left"/>
      <w:pPr>
        <w:ind w:left="7566" w:hanging="360"/>
      </w:pPr>
      <w:rPr>
        <w:rFonts w:hint="default"/>
      </w:rPr>
    </w:lvl>
  </w:abstractNum>
  <w:abstractNum w:abstractNumId="6" w15:restartNumberingAfterBreak="0">
    <w:nsid w:val="21B605B6"/>
    <w:multiLevelType w:val="hybridMultilevel"/>
    <w:tmpl w:val="321EEFDC"/>
    <w:lvl w:ilvl="0" w:tplc="9C26C73C">
      <w:start w:val="1"/>
      <w:numFmt w:val="bullet"/>
      <w:lvlText w:val="•"/>
      <w:lvlJc w:val="left"/>
      <w:pPr>
        <w:ind w:left="360" w:hanging="360"/>
      </w:pPr>
      <w:rPr>
        <w:rFonts w:ascii="Times New Roman" w:eastAsia="Times New Roman" w:hAnsi="Times New Roman"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4D76E2"/>
    <w:multiLevelType w:val="hybridMultilevel"/>
    <w:tmpl w:val="E2FA34F0"/>
    <w:lvl w:ilvl="0" w:tplc="C686B6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464C1"/>
    <w:multiLevelType w:val="hybridMultilevel"/>
    <w:tmpl w:val="F644419A"/>
    <w:lvl w:ilvl="0" w:tplc="21563358">
      <w:start w:val="1"/>
      <w:numFmt w:val="bullet"/>
      <w:lvlText w:val=""/>
      <w:lvlJc w:val="left"/>
      <w:pPr>
        <w:ind w:left="1880" w:hanging="360"/>
      </w:pPr>
      <w:rPr>
        <w:rFonts w:ascii="Symbol" w:eastAsia="Symbol" w:hAnsi="Symbol" w:hint="default"/>
        <w:w w:val="100"/>
        <w:sz w:val="24"/>
        <w:szCs w:val="24"/>
      </w:rPr>
    </w:lvl>
    <w:lvl w:ilvl="1" w:tplc="04CEC704">
      <w:start w:val="1"/>
      <w:numFmt w:val="bullet"/>
      <w:lvlText w:val="•"/>
      <w:lvlJc w:val="left"/>
      <w:pPr>
        <w:ind w:left="2608" w:hanging="360"/>
      </w:pPr>
      <w:rPr>
        <w:rFonts w:hint="default"/>
      </w:rPr>
    </w:lvl>
    <w:lvl w:ilvl="2" w:tplc="85627610">
      <w:start w:val="1"/>
      <w:numFmt w:val="bullet"/>
      <w:lvlText w:val="•"/>
      <w:lvlJc w:val="left"/>
      <w:pPr>
        <w:ind w:left="3336" w:hanging="360"/>
      </w:pPr>
      <w:rPr>
        <w:rFonts w:hint="default"/>
      </w:rPr>
    </w:lvl>
    <w:lvl w:ilvl="3" w:tplc="A19C4578">
      <w:start w:val="1"/>
      <w:numFmt w:val="bullet"/>
      <w:lvlText w:val="•"/>
      <w:lvlJc w:val="left"/>
      <w:pPr>
        <w:ind w:left="4064" w:hanging="360"/>
      </w:pPr>
      <w:rPr>
        <w:rFonts w:hint="default"/>
      </w:rPr>
    </w:lvl>
    <w:lvl w:ilvl="4" w:tplc="962226F2">
      <w:start w:val="1"/>
      <w:numFmt w:val="bullet"/>
      <w:lvlText w:val="•"/>
      <w:lvlJc w:val="left"/>
      <w:pPr>
        <w:ind w:left="4792" w:hanging="360"/>
      </w:pPr>
      <w:rPr>
        <w:rFonts w:hint="default"/>
      </w:rPr>
    </w:lvl>
    <w:lvl w:ilvl="5" w:tplc="9A4496DA">
      <w:start w:val="1"/>
      <w:numFmt w:val="bullet"/>
      <w:lvlText w:val="•"/>
      <w:lvlJc w:val="left"/>
      <w:pPr>
        <w:ind w:left="5520" w:hanging="360"/>
      </w:pPr>
      <w:rPr>
        <w:rFonts w:hint="default"/>
      </w:rPr>
    </w:lvl>
    <w:lvl w:ilvl="6" w:tplc="9DB006F4">
      <w:start w:val="1"/>
      <w:numFmt w:val="bullet"/>
      <w:lvlText w:val="•"/>
      <w:lvlJc w:val="left"/>
      <w:pPr>
        <w:ind w:left="6248" w:hanging="360"/>
      </w:pPr>
      <w:rPr>
        <w:rFonts w:hint="default"/>
      </w:rPr>
    </w:lvl>
    <w:lvl w:ilvl="7" w:tplc="FC88A7C0">
      <w:start w:val="1"/>
      <w:numFmt w:val="bullet"/>
      <w:lvlText w:val="•"/>
      <w:lvlJc w:val="left"/>
      <w:pPr>
        <w:ind w:left="6976" w:hanging="360"/>
      </w:pPr>
      <w:rPr>
        <w:rFonts w:hint="default"/>
      </w:rPr>
    </w:lvl>
    <w:lvl w:ilvl="8" w:tplc="0294279C">
      <w:start w:val="1"/>
      <w:numFmt w:val="bullet"/>
      <w:lvlText w:val="•"/>
      <w:lvlJc w:val="left"/>
      <w:pPr>
        <w:ind w:left="7704" w:hanging="360"/>
      </w:pPr>
      <w:rPr>
        <w:rFonts w:hint="default"/>
      </w:rPr>
    </w:lvl>
  </w:abstractNum>
  <w:abstractNum w:abstractNumId="9" w15:restartNumberingAfterBreak="0">
    <w:nsid w:val="3612551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3949C6"/>
    <w:multiLevelType w:val="hybridMultilevel"/>
    <w:tmpl w:val="2A40670C"/>
    <w:lvl w:ilvl="0" w:tplc="05D4FBA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336B94"/>
    <w:multiLevelType w:val="hybridMultilevel"/>
    <w:tmpl w:val="D26C0496"/>
    <w:lvl w:ilvl="0" w:tplc="5D8C24B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34B57"/>
    <w:multiLevelType w:val="hybridMultilevel"/>
    <w:tmpl w:val="4EA0B5BA"/>
    <w:lvl w:ilvl="0" w:tplc="9B00EAC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71DA6"/>
    <w:multiLevelType w:val="hybridMultilevel"/>
    <w:tmpl w:val="68A4CC66"/>
    <w:lvl w:ilvl="0" w:tplc="9B00EACA">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D45571"/>
    <w:multiLevelType w:val="hybridMultilevel"/>
    <w:tmpl w:val="58983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96E86"/>
    <w:multiLevelType w:val="hybridMultilevel"/>
    <w:tmpl w:val="B976600C"/>
    <w:lvl w:ilvl="0" w:tplc="142A0404">
      <w:start w:val="1"/>
      <w:numFmt w:val="bullet"/>
      <w:lvlText w:val=""/>
      <w:lvlJc w:val="left"/>
      <w:pPr>
        <w:ind w:left="1700" w:hanging="360"/>
      </w:pPr>
      <w:rPr>
        <w:rFonts w:ascii="Symbol" w:eastAsia="Symbol" w:hAnsi="Symbol" w:hint="default"/>
        <w:w w:val="100"/>
        <w:sz w:val="24"/>
        <w:szCs w:val="24"/>
      </w:rPr>
    </w:lvl>
    <w:lvl w:ilvl="1" w:tplc="6D7452D4">
      <w:start w:val="1"/>
      <w:numFmt w:val="bullet"/>
      <w:lvlText w:val="•"/>
      <w:lvlJc w:val="left"/>
      <w:pPr>
        <w:ind w:left="2444" w:hanging="360"/>
      </w:pPr>
      <w:rPr>
        <w:rFonts w:hint="default"/>
      </w:rPr>
    </w:lvl>
    <w:lvl w:ilvl="2" w:tplc="22AA33A0">
      <w:start w:val="1"/>
      <w:numFmt w:val="bullet"/>
      <w:lvlText w:val="•"/>
      <w:lvlJc w:val="left"/>
      <w:pPr>
        <w:ind w:left="3188" w:hanging="360"/>
      </w:pPr>
      <w:rPr>
        <w:rFonts w:hint="default"/>
      </w:rPr>
    </w:lvl>
    <w:lvl w:ilvl="3" w:tplc="F8D6ED10">
      <w:start w:val="1"/>
      <w:numFmt w:val="bullet"/>
      <w:lvlText w:val="•"/>
      <w:lvlJc w:val="left"/>
      <w:pPr>
        <w:ind w:left="3932" w:hanging="360"/>
      </w:pPr>
      <w:rPr>
        <w:rFonts w:hint="default"/>
      </w:rPr>
    </w:lvl>
    <w:lvl w:ilvl="4" w:tplc="2A16EB4E">
      <w:start w:val="1"/>
      <w:numFmt w:val="bullet"/>
      <w:lvlText w:val="•"/>
      <w:lvlJc w:val="left"/>
      <w:pPr>
        <w:ind w:left="4676" w:hanging="360"/>
      </w:pPr>
      <w:rPr>
        <w:rFonts w:hint="default"/>
      </w:rPr>
    </w:lvl>
    <w:lvl w:ilvl="5" w:tplc="CBF02AF0">
      <w:start w:val="1"/>
      <w:numFmt w:val="bullet"/>
      <w:lvlText w:val="•"/>
      <w:lvlJc w:val="left"/>
      <w:pPr>
        <w:ind w:left="5420" w:hanging="360"/>
      </w:pPr>
      <w:rPr>
        <w:rFonts w:hint="default"/>
      </w:rPr>
    </w:lvl>
    <w:lvl w:ilvl="6" w:tplc="C330AF3C">
      <w:start w:val="1"/>
      <w:numFmt w:val="bullet"/>
      <w:lvlText w:val="•"/>
      <w:lvlJc w:val="left"/>
      <w:pPr>
        <w:ind w:left="6164" w:hanging="360"/>
      </w:pPr>
      <w:rPr>
        <w:rFonts w:hint="default"/>
      </w:rPr>
    </w:lvl>
    <w:lvl w:ilvl="7" w:tplc="FF96A860">
      <w:start w:val="1"/>
      <w:numFmt w:val="bullet"/>
      <w:lvlText w:val="•"/>
      <w:lvlJc w:val="left"/>
      <w:pPr>
        <w:ind w:left="6908" w:hanging="360"/>
      </w:pPr>
      <w:rPr>
        <w:rFonts w:hint="default"/>
      </w:rPr>
    </w:lvl>
    <w:lvl w:ilvl="8" w:tplc="DB2A9AAC">
      <w:start w:val="1"/>
      <w:numFmt w:val="bullet"/>
      <w:lvlText w:val="•"/>
      <w:lvlJc w:val="left"/>
      <w:pPr>
        <w:ind w:left="7652" w:hanging="360"/>
      </w:pPr>
      <w:rPr>
        <w:rFonts w:hint="default"/>
      </w:rPr>
    </w:lvl>
  </w:abstractNum>
  <w:abstractNum w:abstractNumId="16" w15:restartNumberingAfterBreak="0">
    <w:nsid w:val="5A385C7E"/>
    <w:multiLevelType w:val="hybridMultilevel"/>
    <w:tmpl w:val="30D0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1280B"/>
    <w:multiLevelType w:val="hybridMultilevel"/>
    <w:tmpl w:val="CFB28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6D2083"/>
    <w:multiLevelType w:val="hybridMultilevel"/>
    <w:tmpl w:val="0A2E097A"/>
    <w:lvl w:ilvl="0" w:tplc="F9A257B2">
      <w:start w:val="1"/>
      <w:numFmt w:val="bullet"/>
      <w:lvlText w:val=""/>
      <w:lvlJc w:val="left"/>
      <w:pPr>
        <w:ind w:left="1880" w:hanging="360"/>
      </w:pPr>
      <w:rPr>
        <w:rFonts w:ascii="Symbol" w:eastAsia="Symbol" w:hAnsi="Symbol" w:hint="default"/>
        <w:w w:val="100"/>
        <w:sz w:val="24"/>
        <w:szCs w:val="24"/>
      </w:rPr>
    </w:lvl>
    <w:lvl w:ilvl="1" w:tplc="C23C1270">
      <w:start w:val="1"/>
      <w:numFmt w:val="bullet"/>
      <w:lvlText w:val="•"/>
      <w:lvlJc w:val="left"/>
      <w:pPr>
        <w:ind w:left="2606" w:hanging="360"/>
      </w:pPr>
      <w:rPr>
        <w:rFonts w:hint="default"/>
      </w:rPr>
    </w:lvl>
    <w:lvl w:ilvl="2" w:tplc="C0A62E70">
      <w:start w:val="1"/>
      <w:numFmt w:val="bullet"/>
      <w:lvlText w:val="•"/>
      <w:lvlJc w:val="left"/>
      <w:pPr>
        <w:ind w:left="3332" w:hanging="360"/>
      </w:pPr>
      <w:rPr>
        <w:rFonts w:hint="default"/>
      </w:rPr>
    </w:lvl>
    <w:lvl w:ilvl="3" w:tplc="DC5EB1A0">
      <w:start w:val="1"/>
      <w:numFmt w:val="bullet"/>
      <w:lvlText w:val="•"/>
      <w:lvlJc w:val="left"/>
      <w:pPr>
        <w:ind w:left="4058" w:hanging="360"/>
      </w:pPr>
      <w:rPr>
        <w:rFonts w:hint="default"/>
      </w:rPr>
    </w:lvl>
    <w:lvl w:ilvl="4" w:tplc="EF8A0BE6">
      <w:start w:val="1"/>
      <w:numFmt w:val="bullet"/>
      <w:lvlText w:val="•"/>
      <w:lvlJc w:val="left"/>
      <w:pPr>
        <w:ind w:left="4784" w:hanging="360"/>
      </w:pPr>
      <w:rPr>
        <w:rFonts w:hint="default"/>
      </w:rPr>
    </w:lvl>
    <w:lvl w:ilvl="5" w:tplc="F5229BEA">
      <w:start w:val="1"/>
      <w:numFmt w:val="bullet"/>
      <w:lvlText w:val="•"/>
      <w:lvlJc w:val="left"/>
      <w:pPr>
        <w:ind w:left="5510" w:hanging="360"/>
      </w:pPr>
      <w:rPr>
        <w:rFonts w:hint="default"/>
      </w:rPr>
    </w:lvl>
    <w:lvl w:ilvl="6" w:tplc="FC76C6DE">
      <w:start w:val="1"/>
      <w:numFmt w:val="bullet"/>
      <w:lvlText w:val="•"/>
      <w:lvlJc w:val="left"/>
      <w:pPr>
        <w:ind w:left="6236" w:hanging="360"/>
      </w:pPr>
      <w:rPr>
        <w:rFonts w:hint="default"/>
      </w:rPr>
    </w:lvl>
    <w:lvl w:ilvl="7" w:tplc="D55CD1CC">
      <w:start w:val="1"/>
      <w:numFmt w:val="bullet"/>
      <w:lvlText w:val="•"/>
      <w:lvlJc w:val="left"/>
      <w:pPr>
        <w:ind w:left="6962" w:hanging="360"/>
      </w:pPr>
      <w:rPr>
        <w:rFonts w:hint="default"/>
      </w:rPr>
    </w:lvl>
    <w:lvl w:ilvl="8" w:tplc="3D9849E6">
      <w:start w:val="1"/>
      <w:numFmt w:val="bullet"/>
      <w:lvlText w:val="•"/>
      <w:lvlJc w:val="left"/>
      <w:pPr>
        <w:ind w:left="7688" w:hanging="360"/>
      </w:pPr>
      <w:rPr>
        <w:rFonts w:hint="default"/>
      </w:rPr>
    </w:lvl>
  </w:abstractNum>
  <w:abstractNum w:abstractNumId="19" w15:restartNumberingAfterBreak="0">
    <w:nsid w:val="71FB7B16"/>
    <w:multiLevelType w:val="hybridMultilevel"/>
    <w:tmpl w:val="050E37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997ED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1357C5"/>
    <w:multiLevelType w:val="hybridMultilevel"/>
    <w:tmpl w:val="050E37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775CE3"/>
    <w:multiLevelType w:val="hybridMultilevel"/>
    <w:tmpl w:val="5B4E4E0E"/>
    <w:lvl w:ilvl="0" w:tplc="C396C7F6">
      <w:start w:val="1"/>
      <w:numFmt w:val="bullet"/>
      <w:lvlText w:val=""/>
      <w:lvlJc w:val="left"/>
      <w:pPr>
        <w:ind w:left="100" w:hanging="360"/>
      </w:pPr>
      <w:rPr>
        <w:rFonts w:ascii="Symbol" w:eastAsia="Symbol" w:hAnsi="Symbol" w:hint="default"/>
        <w:w w:val="100"/>
        <w:sz w:val="24"/>
        <w:szCs w:val="24"/>
      </w:rPr>
    </w:lvl>
    <w:lvl w:ilvl="1" w:tplc="C380ADE0">
      <w:start w:val="1"/>
      <w:numFmt w:val="upperRoman"/>
      <w:lvlText w:val="%2."/>
      <w:lvlJc w:val="left"/>
      <w:pPr>
        <w:ind w:left="1360" w:hanging="720"/>
        <w:jc w:val="right"/>
      </w:pPr>
      <w:rPr>
        <w:rFonts w:ascii="Times New Roman" w:eastAsia="Times New Roman" w:hAnsi="Times New Roman" w:hint="default"/>
        <w:b/>
        <w:bCs/>
        <w:w w:val="100"/>
        <w:sz w:val="24"/>
        <w:szCs w:val="24"/>
      </w:rPr>
    </w:lvl>
    <w:lvl w:ilvl="2" w:tplc="FE1E8114">
      <w:start w:val="1"/>
      <w:numFmt w:val="upperLetter"/>
      <w:lvlText w:val="%3."/>
      <w:lvlJc w:val="left"/>
      <w:pPr>
        <w:ind w:left="1900" w:hanging="449"/>
      </w:pPr>
      <w:rPr>
        <w:rFonts w:ascii="Times New Roman" w:eastAsia="Times New Roman" w:hAnsi="Times New Roman" w:hint="default"/>
        <w:spacing w:val="-1"/>
        <w:w w:val="100"/>
        <w:sz w:val="24"/>
        <w:szCs w:val="24"/>
      </w:rPr>
    </w:lvl>
    <w:lvl w:ilvl="3" w:tplc="77626862">
      <w:start w:val="1"/>
      <w:numFmt w:val="lowerLetter"/>
      <w:lvlText w:val="%4."/>
      <w:lvlJc w:val="left"/>
      <w:pPr>
        <w:ind w:left="2260" w:hanging="360"/>
      </w:pPr>
      <w:rPr>
        <w:rFonts w:ascii="Times New Roman" w:eastAsia="Times New Roman" w:hAnsi="Times New Roman" w:hint="default"/>
        <w:spacing w:val="-1"/>
        <w:w w:val="100"/>
        <w:sz w:val="24"/>
        <w:szCs w:val="24"/>
      </w:rPr>
    </w:lvl>
    <w:lvl w:ilvl="4" w:tplc="F146C3C4">
      <w:start w:val="1"/>
      <w:numFmt w:val="bullet"/>
      <w:lvlText w:val="•"/>
      <w:lvlJc w:val="left"/>
      <w:pPr>
        <w:ind w:left="3248" w:hanging="360"/>
      </w:pPr>
      <w:rPr>
        <w:rFonts w:hint="default"/>
      </w:rPr>
    </w:lvl>
    <w:lvl w:ilvl="5" w:tplc="CE46FDB8">
      <w:start w:val="1"/>
      <w:numFmt w:val="bullet"/>
      <w:lvlText w:val="•"/>
      <w:lvlJc w:val="left"/>
      <w:pPr>
        <w:ind w:left="4237" w:hanging="360"/>
      </w:pPr>
      <w:rPr>
        <w:rFonts w:hint="default"/>
      </w:rPr>
    </w:lvl>
    <w:lvl w:ilvl="6" w:tplc="26620954">
      <w:start w:val="1"/>
      <w:numFmt w:val="bullet"/>
      <w:lvlText w:val="•"/>
      <w:lvlJc w:val="left"/>
      <w:pPr>
        <w:ind w:left="5225" w:hanging="360"/>
      </w:pPr>
      <w:rPr>
        <w:rFonts w:hint="default"/>
      </w:rPr>
    </w:lvl>
    <w:lvl w:ilvl="7" w:tplc="47867506">
      <w:start w:val="1"/>
      <w:numFmt w:val="bullet"/>
      <w:lvlText w:val="•"/>
      <w:lvlJc w:val="left"/>
      <w:pPr>
        <w:ind w:left="6214" w:hanging="360"/>
      </w:pPr>
      <w:rPr>
        <w:rFonts w:hint="default"/>
      </w:rPr>
    </w:lvl>
    <w:lvl w:ilvl="8" w:tplc="C1EAE4F8">
      <w:start w:val="1"/>
      <w:numFmt w:val="bullet"/>
      <w:lvlText w:val="•"/>
      <w:lvlJc w:val="left"/>
      <w:pPr>
        <w:ind w:left="7202" w:hanging="360"/>
      </w:pPr>
      <w:rPr>
        <w:rFonts w:hint="default"/>
      </w:rPr>
    </w:lvl>
  </w:abstractNum>
  <w:abstractNum w:abstractNumId="23" w15:restartNumberingAfterBreak="0">
    <w:nsid w:val="7E5900CB"/>
    <w:multiLevelType w:val="hybridMultilevel"/>
    <w:tmpl w:val="2F540400"/>
    <w:lvl w:ilvl="0" w:tplc="DF882A02">
      <w:start w:val="1"/>
      <w:numFmt w:val="upperLetter"/>
      <w:lvlText w:val="%1."/>
      <w:lvlJc w:val="left"/>
      <w:pPr>
        <w:ind w:left="1700" w:hanging="360"/>
      </w:pPr>
      <w:rPr>
        <w:rFonts w:ascii="Times New Roman" w:eastAsia="Times New Roman" w:hAnsi="Times New Roman" w:hint="default"/>
        <w:spacing w:val="-1"/>
        <w:w w:val="100"/>
        <w:sz w:val="24"/>
        <w:szCs w:val="24"/>
      </w:rPr>
    </w:lvl>
    <w:lvl w:ilvl="1" w:tplc="1A629B86">
      <w:start w:val="1"/>
      <w:numFmt w:val="lowerLetter"/>
      <w:lvlText w:val="%2."/>
      <w:lvlJc w:val="left"/>
      <w:pPr>
        <w:ind w:left="2421" w:hanging="361"/>
      </w:pPr>
      <w:rPr>
        <w:rFonts w:ascii="Times New Roman" w:eastAsia="Times New Roman" w:hAnsi="Times New Roman" w:hint="default"/>
        <w:spacing w:val="-1"/>
        <w:w w:val="100"/>
        <w:sz w:val="24"/>
        <w:szCs w:val="24"/>
      </w:rPr>
    </w:lvl>
    <w:lvl w:ilvl="2" w:tplc="D06EC01C">
      <w:start w:val="1"/>
      <w:numFmt w:val="bullet"/>
      <w:lvlText w:val="•"/>
      <w:lvlJc w:val="left"/>
      <w:pPr>
        <w:ind w:left="3166" w:hanging="361"/>
      </w:pPr>
      <w:rPr>
        <w:rFonts w:hint="default"/>
      </w:rPr>
    </w:lvl>
    <w:lvl w:ilvl="3" w:tplc="8392E5CC">
      <w:start w:val="1"/>
      <w:numFmt w:val="bullet"/>
      <w:lvlText w:val="•"/>
      <w:lvlJc w:val="left"/>
      <w:pPr>
        <w:ind w:left="3913" w:hanging="361"/>
      </w:pPr>
      <w:rPr>
        <w:rFonts w:hint="default"/>
      </w:rPr>
    </w:lvl>
    <w:lvl w:ilvl="4" w:tplc="89646ACA">
      <w:start w:val="1"/>
      <w:numFmt w:val="bullet"/>
      <w:lvlText w:val="•"/>
      <w:lvlJc w:val="left"/>
      <w:pPr>
        <w:ind w:left="4660" w:hanging="361"/>
      </w:pPr>
      <w:rPr>
        <w:rFonts w:hint="default"/>
      </w:rPr>
    </w:lvl>
    <w:lvl w:ilvl="5" w:tplc="4C14FB66">
      <w:start w:val="1"/>
      <w:numFmt w:val="bullet"/>
      <w:lvlText w:val="•"/>
      <w:lvlJc w:val="left"/>
      <w:pPr>
        <w:ind w:left="5406" w:hanging="361"/>
      </w:pPr>
      <w:rPr>
        <w:rFonts w:hint="default"/>
      </w:rPr>
    </w:lvl>
    <w:lvl w:ilvl="6" w:tplc="237CB19A">
      <w:start w:val="1"/>
      <w:numFmt w:val="bullet"/>
      <w:lvlText w:val="•"/>
      <w:lvlJc w:val="left"/>
      <w:pPr>
        <w:ind w:left="6153" w:hanging="361"/>
      </w:pPr>
      <w:rPr>
        <w:rFonts w:hint="default"/>
      </w:rPr>
    </w:lvl>
    <w:lvl w:ilvl="7" w:tplc="176875E0">
      <w:start w:val="1"/>
      <w:numFmt w:val="bullet"/>
      <w:lvlText w:val="•"/>
      <w:lvlJc w:val="left"/>
      <w:pPr>
        <w:ind w:left="6900" w:hanging="361"/>
      </w:pPr>
      <w:rPr>
        <w:rFonts w:hint="default"/>
      </w:rPr>
    </w:lvl>
    <w:lvl w:ilvl="8" w:tplc="B0A2DE92">
      <w:start w:val="1"/>
      <w:numFmt w:val="bullet"/>
      <w:lvlText w:val="•"/>
      <w:lvlJc w:val="left"/>
      <w:pPr>
        <w:ind w:left="7646" w:hanging="361"/>
      </w:pPr>
      <w:rPr>
        <w:rFonts w:hint="default"/>
      </w:rPr>
    </w:lvl>
  </w:abstractNum>
  <w:abstractNum w:abstractNumId="24" w15:restartNumberingAfterBreak="0">
    <w:nsid w:val="7EFD084B"/>
    <w:multiLevelType w:val="hybridMultilevel"/>
    <w:tmpl w:val="BF92BAE2"/>
    <w:lvl w:ilvl="0" w:tplc="C686B6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0535061">
    <w:abstractNumId w:val="5"/>
  </w:num>
  <w:num w:numId="2" w16cid:durableId="800421227">
    <w:abstractNumId w:val="15"/>
  </w:num>
  <w:num w:numId="3" w16cid:durableId="1687750630">
    <w:abstractNumId w:val="18"/>
  </w:num>
  <w:num w:numId="4" w16cid:durableId="1098521545">
    <w:abstractNumId w:val="23"/>
  </w:num>
  <w:num w:numId="5" w16cid:durableId="1124421999">
    <w:abstractNumId w:val="4"/>
  </w:num>
  <w:num w:numId="6" w16cid:durableId="765539757">
    <w:abstractNumId w:val="8"/>
  </w:num>
  <w:num w:numId="7" w16cid:durableId="109321597">
    <w:abstractNumId w:val="1"/>
  </w:num>
  <w:num w:numId="8" w16cid:durableId="1522742708">
    <w:abstractNumId w:val="22"/>
  </w:num>
  <w:num w:numId="9" w16cid:durableId="541135595">
    <w:abstractNumId w:val="7"/>
  </w:num>
  <w:num w:numId="10" w16cid:durableId="1375959468">
    <w:abstractNumId w:val="24"/>
  </w:num>
  <w:num w:numId="11" w16cid:durableId="1221330325">
    <w:abstractNumId w:val="12"/>
  </w:num>
  <w:num w:numId="12" w16cid:durableId="147408684">
    <w:abstractNumId w:val="20"/>
  </w:num>
  <w:num w:numId="13" w16cid:durableId="673726917">
    <w:abstractNumId w:val="9"/>
  </w:num>
  <w:num w:numId="14" w16cid:durableId="2003654943">
    <w:abstractNumId w:val="0"/>
  </w:num>
  <w:num w:numId="15" w16cid:durableId="743340432">
    <w:abstractNumId w:val="13"/>
  </w:num>
  <w:num w:numId="16" w16cid:durableId="69617628">
    <w:abstractNumId w:val="3"/>
  </w:num>
  <w:num w:numId="17" w16cid:durableId="1279097124">
    <w:abstractNumId w:val="6"/>
  </w:num>
  <w:num w:numId="18" w16cid:durableId="2143451871">
    <w:abstractNumId w:val="2"/>
  </w:num>
  <w:num w:numId="19" w16cid:durableId="1881089669">
    <w:abstractNumId w:val="19"/>
  </w:num>
  <w:num w:numId="20" w16cid:durableId="312566075">
    <w:abstractNumId w:val="11"/>
  </w:num>
  <w:num w:numId="21" w16cid:durableId="1478230604">
    <w:abstractNumId w:val="14"/>
  </w:num>
  <w:num w:numId="22" w16cid:durableId="786435708">
    <w:abstractNumId w:val="17"/>
  </w:num>
  <w:num w:numId="23" w16cid:durableId="1687248141">
    <w:abstractNumId w:val="21"/>
  </w:num>
  <w:num w:numId="24" w16cid:durableId="1188979840">
    <w:abstractNumId w:val="16"/>
  </w:num>
  <w:num w:numId="25" w16cid:durableId="503666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entToTOP" w:val="False"/>
  </w:docVars>
  <w:rsids>
    <w:rsidRoot w:val="00EF76F6"/>
    <w:rsid w:val="00031BEA"/>
    <w:rsid w:val="000E583E"/>
    <w:rsid w:val="0014690A"/>
    <w:rsid w:val="0016599C"/>
    <w:rsid w:val="002371FE"/>
    <w:rsid w:val="00281832"/>
    <w:rsid w:val="002B0CA3"/>
    <w:rsid w:val="002B2EBF"/>
    <w:rsid w:val="002B7FA3"/>
    <w:rsid w:val="002E7CEC"/>
    <w:rsid w:val="002F0506"/>
    <w:rsid w:val="00325663"/>
    <w:rsid w:val="00357826"/>
    <w:rsid w:val="003822ED"/>
    <w:rsid w:val="003B3C61"/>
    <w:rsid w:val="003C3955"/>
    <w:rsid w:val="00426251"/>
    <w:rsid w:val="00527BA6"/>
    <w:rsid w:val="00543B22"/>
    <w:rsid w:val="00554A23"/>
    <w:rsid w:val="005A34B8"/>
    <w:rsid w:val="005F21BE"/>
    <w:rsid w:val="005F7450"/>
    <w:rsid w:val="00607FDC"/>
    <w:rsid w:val="00666342"/>
    <w:rsid w:val="006B7E9F"/>
    <w:rsid w:val="0070378C"/>
    <w:rsid w:val="00756993"/>
    <w:rsid w:val="00793EC5"/>
    <w:rsid w:val="007C52A1"/>
    <w:rsid w:val="00803746"/>
    <w:rsid w:val="00807ABB"/>
    <w:rsid w:val="00823BE1"/>
    <w:rsid w:val="00832A41"/>
    <w:rsid w:val="00842343"/>
    <w:rsid w:val="00976AF9"/>
    <w:rsid w:val="009A037F"/>
    <w:rsid w:val="00A206D8"/>
    <w:rsid w:val="00A22BA8"/>
    <w:rsid w:val="00A67E78"/>
    <w:rsid w:val="00A804AF"/>
    <w:rsid w:val="00AA22BA"/>
    <w:rsid w:val="00B345F3"/>
    <w:rsid w:val="00B35981"/>
    <w:rsid w:val="00B46647"/>
    <w:rsid w:val="00BB5A37"/>
    <w:rsid w:val="00BE74D7"/>
    <w:rsid w:val="00BF10B5"/>
    <w:rsid w:val="00BF632F"/>
    <w:rsid w:val="00C04417"/>
    <w:rsid w:val="00C16B7A"/>
    <w:rsid w:val="00CA389F"/>
    <w:rsid w:val="00CB12C8"/>
    <w:rsid w:val="00CB3B05"/>
    <w:rsid w:val="00CD043E"/>
    <w:rsid w:val="00CE3212"/>
    <w:rsid w:val="00CE65CE"/>
    <w:rsid w:val="00D1612B"/>
    <w:rsid w:val="00D31B4E"/>
    <w:rsid w:val="00D3767A"/>
    <w:rsid w:val="00D45DA9"/>
    <w:rsid w:val="00DA681A"/>
    <w:rsid w:val="00DF17BB"/>
    <w:rsid w:val="00DF6F7F"/>
    <w:rsid w:val="00E23426"/>
    <w:rsid w:val="00E24937"/>
    <w:rsid w:val="00E27C0D"/>
    <w:rsid w:val="00EB299F"/>
    <w:rsid w:val="00EC3685"/>
    <w:rsid w:val="00EF76F6"/>
    <w:rsid w:val="00F5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1A3D"/>
  <w15:chartTrackingRefBased/>
  <w15:docId w15:val="{545A3BD3-7A5F-4B61-8FAB-93FF325A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6F6"/>
    <w:rPr>
      <w:rFonts w:eastAsiaTheme="majorEastAsia" w:cstheme="majorBidi"/>
      <w:color w:val="272727" w:themeColor="text1" w:themeTint="D8"/>
    </w:rPr>
  </w:style>
  <w:style w:type="paragraph" w:styleId="Title">
    <w:name w:val="Title"/>
    <w:basedOn w:val="Normal"/>
    <w:next w:val="Normal"/>
    <w:link w:val="TitleChar"/>
    <w:uiPriority w:val="10"/>
    <w:qFormat/>
    <w:rsid w:val="00EF7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6F6"/>
    <w:pPr>
      <w:spacing w:before="160"/>
      <w:jc w:val="center"/>
    </w:pPr>
    <w:rPr>
      <w:i/>
      <w:iCs/>
      <w:color w:val="404040" w:themeColor="text1" w:themeTint="BF"/>
    </w:rPr>
  </w:style>
  <w:style w:type="character" w:customStyle="1" w:styleId="QuoteChar">
    <w:name w:val="Quote Char"/>
    <w:basedOn w:val="DefaultParagraphFont"/>
    <w:link w:val="Quote"/>
    <w:uiPriority w:val="29"/>
    <w:rsid w:val="00EF76F6"/>
    <w:rPr>
      <w:i/>
      <w:iCs/>
      <w:color w:val="404040" w:themeColor="text1" w:themeTint="BF"/>
    </w:rPr>
  </w:style>
  <w:style w:type="paragraph" w:styleId="ListParagraph">
    <w:name w:val="List Paragraph"/>
    <w:basedOn w:val="Normal"/>
    <w:uiPriority w:val="34"/>
    <w:qFormat/>
    <w:rsid w:val="00EF76F6"/>
    <w:pPr>
      <w:ind w:left="720"/>
      <w:contextualSpacing/>
    </w:pPr>
  </w:style>
  <w:style w:type="character" w:styleId="IntenseEmphasis">
    <w:name w:val="Intense Emphasis"/>
    <w:basedOn w:val="DefaultParagraphFont"/>
    <w:uiPriority w:val="21"/>
    <w:qFormat/>
    <w:rsid w:val="00EF76F6"/>
    <w:rPr>
      <w:i/>
      <w:iCs/>
      <w:color w:val="0F4761" w:themeColor="accent1" w:themeShade="BF"/>
    </w:rPr>
  </w:style>
  <w:style w:type="paragraph" w:styleId="IntenseQuote">
    <w:name w:val="Intense Quote"/>
    <w:basedOn w:val="Normal"/>
    <w:next w:val="Normal"/>
    <w:link w:val="IntenseQuoteChar"/>
    <w:uiPriority w:val="30"/>
    <w:qFormat/>
    <w:rsid w:val="00EF7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6F6"/>
    <w:rPr>
      <w:i/>
      <w:iCs/>
      <w:color w:val="0F4761" w:themeColor="accent1" w:themeShade="BF"/>
    </w:rPr>
  </w:style>
  <w:style w:type="character" w:styleId="IntenseReference">
    <w:name w:val="Intense Reference"/>
    <w:basedOn w:val="DefaultParagraphFont"/>
    <w:uiPriority w:val="32"/>
    <w:qFormat/>
    <w:rsid w:val="00EF76F6"/>
    <w:rPr>
      <w:b/>
      <w:bCs/>
      <w:smallCaps/>
      <w:color w:val="0F4761" w:themeColor="accent1" w:themeShade="BF"/>
      <w:spacing w:val="5"/>
    </w:rPr>
  </w:style>
  <w:style w:type="paragraph" w:styleId="BodyText">
    <w:name w:val="Body Text"/>
    <w:basedOn w:val="Normal"/>
    <w:link w:val="BodyTextChar"/>
    <w:uiPriority w:val="99"/>
    <w:semiHidden/>
    <w:unhideWhenUsed/>
    <w:rsid w:val="00426251"/>
    <w:pPr>
      <w:spacing w:after="120"/>
    </w:pPr>
  </w:style>
  <w:style w:type="character" w:customStyle="1" w:styleId="BodyTextChar">
    <w:name w:val="Body Text Char"/>
    <w:basedOn w:val="DefaultParagraphFont"/>
    <w:link w:val="BodyText"/>
    <w:uiPriority w:val="99"/>
    <w:semiHidden/>
    <w:rsid w:val="00426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5750">
      <w:bodyDiv w:val="1"/>
      <w:marLeft w:val="0"/>
      <w:marRight w:val="0"/>
      <w:marTop w:val="0"/>
      <w:marBottom w:val="0"/>
      <w:divBdr>
        <w:top w:val="none" w:sz="0" w:space="0" w:color="auto"/>
        <w:left w:val="none" w:sz="0" w:space="0" w:color="auto"/>
        <w:bottom w:val="none" w:sz="0" w:space="0" w:color="auto"/>
        <w:right w:val="none" w:sz="0" w:space="0" w:color="auto"/>
      </w:divBdr>
    </w:div>
    <w:div w:id="1415782402">
      <w:bodyDiv w:val="1"/>
      <w:marLeft w:val="0"/>
      <w:marRight w:val="0"/>
      <w:marTop w:val="0"/>
      <w:marBottom w:val="0"/>
      <w:divBdr>
        <w:top w:val="none" w:sz="0" w:space="0" w:color="auto"/>
        <w:left w:val="none" w:sz="0" w:space="0" w:color="auto"/>
        <w:bottom w:val="none" w:sz="0" w:space="0" w:color="auto"/>
        <w:right w:val="none" w:sz="0" w:space="0" w:color="auto"/>
      </w:divBdr>
    </w:div>
    <w:div w:id="1466775360">
      <w:bodyDiv w:val="1"/>
      <w:marLeft w:val="0"/>
      <w:marRight w:val="0"/>
      <w:marTop w:val="0"/>
      <w:marBottom w:val="0"/>
      <w:divBdr>
        <w:top w:val="none" w:sz="0" w:space="0" w:color="auto"/>
        <w:left w:val="none" w:sz="0" w:space="0" w:color="auto"/>
        <w:bottom w:val="none" w:sz="0" w:space="0" w:color="auto"/>
        <w:right w:val="none" w:sz="0" w:space="0" w:color="auto"/>
      </w:divBdr>
    </w:div>
    <w:div w:id="2028554104">
      <w:bodyDiv w:val="1"/>
      <w:marLeft w:val="0"/>
      <w:marRight w:val="0"/>
      <w:marTop w:val="0"/>
      <w:marBottom w:val="0"/>
      <w:divBdr>
        <w:top w:val="none" w:sz="0" w:space="0" w:color="auto"/>
        <w:left w:val="none" w:sz="0" w:space="0" w:color="auto"/>
        <w:bottom w:val="none" w:sz="0" w:space="0" w:color="auto"/>
        <w:right w:val="none" w:sz="0" w:space="0" w:color="auto"/>
      </w:divBdr>
    </w:div>
    <w:div w:id="2073575281">
      <w:bodyDiv w:val="1"/>
      <w:marLeft w:val="0"/>
      <w:marRight w:val="0"/>
      <w:marTop w:val="0"/>
      <w:marBottom w:val="0"/>
      <w:divBdr>
        <w:top w:val="none" w:sz="0" w:space="0" w:color="auto"/>
        <w:left w:val="none" w:sz="0" w:space="0" w:color="auto"/>
        <w:bottom w:val="none" w:sz="0" w:space="0" w:color="auto"/>
        <w:right w:val="none" w:sz="0" w:space="0" w:color="auto"/>
      </w:divBdr>
    </w:div>
    <w:div w:id="213818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B618EBB699544AB8E08487B308EE12" ma:contentTypeVersion="18" ma:contentTypeDescription="Create a new document." ma:contentTypeScope="" ma:versionID="e8f5df60159426c4e069763080e8a3f5">
  <xsd:schema xmlns:xsd="http://www.w3.org/2001/XMLSchema" xmlns:xs="http://www.w3.org/2001/XMLSchema" xmlns:p="http://schemas.microsoft.com/office/2006/metadata/properties" xmlns:ns2="043fa1dd-7aec-4929-a83c-f0d74205114e" xmlns:ns3="66bbfc12-535b-4817-96ef-785d4a534c7c" xmlns:ns4="babf3c55-6418-4468-a934-6a34d221c400" targetNamespace="http://schemas.microsoft.com/office/2006/metadata/properties" ma:root="true" ma:fieldsID="c48a8a9f6618dbfac499673b408f82be" ns2:_="" ns3:_="" ns4:_="">
    <xsd:import namespace="043fa1dd-7aec-4929-a83c-f0d74205114e"/>
    <xsd:import namespace="66bbfc12-535b-4817-96ef-785d4a534c7c"/>
    <xsd:import namespace="babf3c55-6418-4468-a934-6a34d221c4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a1dd-7aec-4929-a83c-f0d742051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f9f7ba-4619-422f-8fad-d209f0563b9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bfc12-535b-4817-96ef-785d4a534c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bf3c55-6418-4468-a934-6a34d221c40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b60b0a4-50c2-4a88-adda-7954ed112ff5}" ma:internalName="TaxCatchAll" ma:showField="CatchAllData" ma:web="babf3c55-6418-4468-a934-6a34d221c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3fa1dd-7aec-4929-a83c-f0d74205114e">
      <Terms xmlns="http://schemas.microsoft.com/office/infopath/2007/PartnerControls"/>
    </lcf76f155ced4ddcb4097134ff3c332f>
    <TaxCatchAll xmlns="babf3c55-6418-4468-a934-6a34d221c4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5FFD-664D-4948-8748-AAB685241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a1dd-7aec-4929-a83c-f0d74205114e"/>
    <ds:schemaRef ds:uri="66bbfc12-535b-4817-96ef-785d4a534c7c"/>
    <ds:schemaRef ds:uri="babf3c55-6418-4468-a934-6a34d221c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CBD79-8499-44BD-BF77-8A393E68FFB0}">
  <ds:schemaRefs>
    <ds:schemaRef ds:uri="http://schemas.microsoft.com/sharepoint/v3/contenttype/forms"/>
  </ds:schemaRefs>
</ds:datastoreItem>
</file>

<file path=customXml/itemProps3.xml><?xml version="1.0" encoding="utf-8"?>
<ds:datastoreItem xmlns:ds="http://schemas.openxmlformats.org/officeDocument/2006/customXml" ds:itemID="{B81309C2-858F-4D1A-9FBD-DB3A15B2636E}">
  <ds:schemaRefs>
    <ds:schemaRef ds:uri="babf3c55-6418-4468-a934-6a34d221c400"/>
    <ds:schemaRef ds:uri="http://purl.org/dc/elements/1.1/"/>
    <ds:schemaRef ds:uri="http://www.w3.org/XML/1998/namespace"/>
    <ds:schemaRef ds:uri="http://schemas.microsoft.com/office/infopath/2007/PartnerControls"/>
    <ds:schemaRef ds:uri="http://purl.org/dc/terms/"/>
    <ds:schemaRef ds:uri="66bbfc12-535b-4817-96ef-785d4a534c7c"/>
    <ds:schemaRef ds:uri="http://schemas.openxmlformats.org/package/2006/metadata/core-properties"/>
    <ds:schemaRef ds:uri="http://schemas.microsoft.com/office/2006/documentManagement/types"/>
    <ds:schemaRef ds:uri="043fa1dd-7aec-4929-a83c-f0d74205114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EFDAA42-C756-4BD7-875F-8E653A83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5</Pages>
  <Words>1051</Words>
  <Characters>6079</Characters>
  <Application>Microsoft Office Word</Application>
  <DocSecurity>0</DocSecurity>
  <Lines>115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Afumbom Okosun</dc:creator>
  <cp:keywords/>
  <dc:description/>
  <cp:lastModifiedBy>Alexia Levy</cp:lastModifiedBy>
  <cp:revision>8</cp:revision>
  <cp:lastPrinted>2025-12-30T15:22:00Z</cp:lastPrinted>
  <dcterms:created xsi:type="dcterms:W3CDTF">2025-12-29T18:10:00Z</dcterms:created>
  <dcterms:modified xsi:type="dcterms:W3CDTF">2025-12-31T15:31:00Z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0x010100C5B618EBB699544AB8E08487B308EE12</vt:lpwstr>
  </property>
  <property fmtid="{D5CDD505-2E9C-101B-9397-08002B2CF9AE}" pid="3" name="MediaServiceImageTags">
    <vt:lpwstr/>
  </property>
</Properties>
</file>